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3D" w:rsidRPr="00A93F57" w:rsidRDefault="0044733D" w:rsidP="006311EB">
      <w:pPr>
        <w:spacing w:before="100" w:after="100"/>
        <w:ind w:left="4678"/>
        <w:jc w:val="right"/>
        <w:rPr>
          <w:b/>
          <w:bCs/>
          <w:sz w:val="28"/>
          <w:szCs w:val="28"/>
        </w:rPr>
      </w:pPr>
      <w:r w:rsidRPr="00A93F57">
        <w:rPr>
          <w:b/>
          <w:bCs/>
          <w:sz w:val="28"/>
          <w:szCs w:val="28"/>
        </w:rPr>
        <w:t>УТВЕРЖД</w:t>
      </w:r>
      <w:r>
        <w:rPr>
          <w:b/>
          <w:bCs/>
          <w:sz w:val="28"/>
          <w:szCs w:val="28"/>
        </w:rPr>
        <w:t>АЮ</w:t>
      </w:r>
    </w:p>
    <w:p w:rsidR="0044733D" w:rsidRPr="00A93F57" w:rsidRDefault="0044733D" w:rsidP="006311EB">
      <w:pPr>
        <w:spacing w:before="100" w:after="100"/>
        <w:ind w:left="4678"/>
        <w:jc w:val="right"/>
        <w:rPr>
          <w:sz w:val="28"/>
          <w:szCs w:val="28"/>
        </w:rPr>
      </w:pPr>
    </w:p>
    <w:p w:rsidR="0044733D" w:rsidRDefault="0044733D" w:rsidP="006311EB">
      <w:pPr>
        <w:pStyle w:val="af5"/>
        <w:ind w:left="4678"/>
        <w:jc w:val="right"/>
      </w:pPr>
      <w:r>
        <w:t>Генеральный директор</w:t>
      </w:r>
      <w:r>
        <w:br/>
        <w:t xml:space="preserve">ОАО «ДК Приокского района» </w:t>
      </w:r>
    </w:p>
    <w:p w:rsidR="0044733D" w:rsidRDefault="0044733D" w:rsidP="006311EB">
      <w:pPr>
        <w:pStyle w:val="af5"/>
        <w:ind w:left="4678"/>
        <w:jc w:val="right"/>
      </w:pPr>
      <w:r>
        <w:t xml:space="preserve"> ________________О.Ю. Селиверстов</w:t>
      </w:r>
    </w:p>
    <w:p w:rsidR="0044733D" w:rsidRPr="00A93F57" w:rsidRDefault="00B37D64" w:rsidP="006311EB">
      <w:pPr>
        <w:pStyle w:val="af5"/>
        <w:ind w:left="4678"/>
        <w:jc w:val="right"/>
        <w:rPr>
          <w:sz w:val="24"/>
          <w:szCs w:val="24"/>
        </w:rPr>
      </w:pPr>
      <w:r>
        <w:t xml:space="preserve">«16» апреля </w:t>
      </w:r>
      <w:r w:rsidR="00371077">
        <w:t>201</w:t>
      </w:r>
      <w:r w:rsidR="00065E0A">
        <w:t>8</w:t>
      </w:r>
      <w:r w:rsidR="0044733D">
        <w:t xml:space="preserve"> года</w:t>
      </w:r>
    </w:p>
    <w:p w:rsidR="0044733D" w:rsidRPr="00121EEE"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Pr="006B18AC" w:rsidRDefault="009F66E9" w:rsidP="00EA3986">
      <w:pPr>
        <w:spacing w:line="360" w:lineRule="auto"/>
        <w:ind w:firstLine="709"/>
        <w:jc w:val="center"/>
        <w:rPr>
          <w:b/>
          <w:bCs/>
          <w:smallCaps/>
          <w:sz w:val="32"/>
          <w:szCs w:val="32"/>
        </w:rPr>
      </w:pPr>
      <w:r>
        <w:rPr>
          <w:b/>
          <w:bCs/>
          <w:smallCaps/>
          <w:sz w:val="32"/>
          <w:szCs w:val="32"/>
        </w:rPr>
        <w:t>ДОКУМЕНТАЦИЯ ПО ЗАПРОСУ ПРЕДЛОЖЕНИЙ</w:t>
      </w:r>
    </w:p>
    <w:p w:rsidR="0044733D" w:rsidRDefault="009F66E9" w:rsidP="00E7096A">
      <w:pPr>
        <w:spacing w:line="360" w:lineRule="auto"/>
        <w:jc w:val="center"/>
        <w:rPr>
          <w:b/>
          <w:bCs/>
          <w:smallCaps/>
          <w:sz w:val="32"/>
          <w:szCs w:val="32"/>
        </w:rPr>
      </w:pPr>
      <w:r>
        <w:rPr>
          <w:b/>
          <w:bCs/>
          <w:smallCaps/>
          <w:sz w:val="32"/>
          <w:szCs w:val="32"/>
        </w:rPr>
        <w:t>на право заключения договора</w:t>
      </w:r>
      <w:r w:rsidR="000D78A1">
        <w:rPr>
          <w:b/>
          <w:bCs/>
          <w:smallCaps/>
          <w:sz w:val="32"/>
          <w:szCs w:val="32"/>
        </w:rPr>
        <w:t xml:space="preserve"> на выполнение работ по техническому обслуживанию и ремонту</w:t>
      </w:r>
      <w:r w:rsidR="00371077">
        <w:rPr>
          <w:b/>
          <w:bCs/>
          <w:smallCaps/>
          <w:sz w:val="32"/>
          <w:szCs w:val="32"/>
        </w:rPr>
        <w:t xml:space="preserve"> внутридомового газового оборудования</w:t>
      </w:r>
      <w:r w:rsidR="0044733D" w:rsidRPr="006B18AC">
        <w:rPr>
          <w:b/>
          <w:bCs/>
          <w:smallCaps/>
          <w:sz w:val="32"/>
          <w:szCs w:val="32"/>
        </w:rPr>
        <w:t xml:space="preserve"> многоквартирных домов</w:t>
      </w:r>
      <w:r w:rsidR="0044733D">
        <w:rPr>
          <w:b/>
          <w:bCs/>
          <w:smallCaps/>
          <w:sz w:val="32"/>
          <w:szCs w:val="32"/>
        </w:rPr>
        <w:t xml:space="preserve"> в Приокском районе города Нижнего Новгорода</w:t>
      </w:r>
    </w:p>
    <w:p w:rsidR="0044733D" w:rsidRDefault="005D3BE7" w:rsidP="008F1623">
      <w:pPr>
        <w:spacing w:line="360" w:lineRule="auto"/>
        <w:jc w:val="center"/>
        <w:rPr>
          <w:b/>
          <w:bCs/>
          <w:smallCaps/>
          <w:sz w:val="32"/>
          <w:szCs w:val="32"/>
        </w:rPr>
      </w:pPr>
      <w:r>
        <w:rPr>
          <w:b/>
          <w:bCs/>
          <w:smallCaps/>
          <w:sz w:val="32"/>
          <w:szCs w:val="32"/>
        </w:rPr>
        <w:t>(3 лота)</w:t>
      </w: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E7096A" w:rsidRPr="008E1B97" w:rsidRDefault="00E7096A" w:rsidP="009E253B">
      <w:pPr>
        <w:spacing w:line="360" w:lineRule="auto"/>
        <w:rPr>
          <w:b/>
          <w:bCs/>
          <w:smallCaps/>
          <w:sz w:val="22"/>
          <w:szCs w:val="22"/>
        </w:rPr>
      </w:pPr>
    </w:p>
    <w:p w:rsidR="00E7096A" w:rsidRPr="006B18AC" w:rsidRDefault="00E7096A" w:rsidP="008F1623">
      <w:pPr>
        <w:spacing w:line="360" w:lineRule="auto"/>
        <w:jc w:val="center"/>
        <w:rPr>
          <w:b/>
          <w:bCs/>
          <w:smallCaps/>
          <w:sz w:val="22"/>
          <w:szCs w:val="22"/>
        </w:rPr>
      </w:pPr>
    </w:p>
    <w:p w:rsidR="0044733D" w:rsidRPr="006B18AC" w:rsidRDefault="0044733D"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9F66E9" w:rsidRPr="008E1B97" w:rsidRDefault="0044733D" w:rsidP="009E253B">
      <w:pPr>
        <w:spacing w:line="360" w:lineRule="auto"/>
        <w:jc w:val="center"/>
        <w:rPr>
          <w:b/>
          <w:bCs/>
          <w:sz w:val="28"/>
          <w:szCs w:val="28"/>
        </w:rPr>
      </w:pPr>
      <w:r w:rsidRPr="006B18AC">
        <w:rPr>
          <w:sz w:val="28"/>
          <w:szCs w:val="28"/>
        </w:rPr>
        <w:t>201</w:t>
      </w:r>
      <w:r w:rsidR="00065E0A">
        <w:rPr>
          <w:sz w:val="28"/>
          <w:szCs w:val="28"/>
        </w:rPr>
        <w:t>8</w:t>
      </w:r>
    </w:p>
    <w:p w:rsidR="009F66E9" w:rsidRDefault="009F66E9" w:rsidP="009F66E9">
      <w:pPr>
        <w:rPr>
          <w:b/>
          <w:bCs/>
          <w:color w:val="000000"/>
        </w:rPr>
      </w:pPr>
    </w:p>
    <w:p w:rsidR="009F66E9" w:rsidRDefault="009F66E9" w:rsidP="009F66E9">
      <w:pPr>
        <w:jc w:val="center"/>
        <w:rPr>
          <w:b/>
          <w:bCs/>
          <w:color w:val="000000"/>
        </w:rPr>
      </w:pPr>
      <w:r>
        <w:rPr>
          <w:b/>
          <w:bCs/>
          <w:color w:val="000000"/>
        </w:rPr>
        <w:t>ИЗВЕЩЕНИЕ О ПРОВЕДЕНИИ ЗАПРОСА ПРЕДЛОЖЕНИЙ</w:t>
      </w:r>
    </w:p>
    <w:p w:rsidR="009F66E9" w:rsidRDefault="009F66E9" w:rsidP="009F66E9">
      <w:pPr>
        <w:jc w:val="both"/>
        <w:rPr>
          <w:b/>
          <w:bCs/>
          <w:color w:val="000000"/>
        </w:rPr>
      </w:pPr>
    </w:p>
    <w:p w:rsidR="009F66E9" w:rsidRPr="00AF7F89" w:rsidRDefault="009F66E9"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 xml:space="preserve">Форма и способ процедуры закупки:  </w:t>
      </w:r>
      <w:r w:rsidR="009E027E" w:rsidRPr="00AF7F89">
        <w:rPr>
          <w:rFonts w:ascii="Times New Roman" w:hAnsi="Times New Roman" w:cs="Times New Roman"/>
          <w:color w:val="auto"/>
        </w:rPr>
        <w:t>Открытый одноэтапный запрос предложений без квалификационного отбора.</w:t>
      </w:r>
    </w:p>
    <w:p w:rsidR="00AF7F89" w:rsidRDefault="00AF7F89" w:rsidP="00AF7F89">
      <w:pPr>
        <w:pStyle w:val="kd12zag"/>
        <w:rPr>
          <w:sz w:val="24"/>
          <w:szCs w:val="24"/>
        </w:rPr>
      </w:pPr>
    </w:p>
    <w:p w:rsidR="009F66E9" w:rsidRPr="00DF2DBD" w:rsidRDefault="009F66E9" w:rsidP="00DF2DBD">
      <w:pPr>
        <w:pStyle w:val="kd12zag"/>
        <w:numPr>
          <w:ilvl w:val="0"/>
          <w:numId w:val="51"/>
        </w:numPr>
        <w:rPr>
          <w:b/>
          <w:sz w:val="24"/>
          <w:szCs w:val="24"/>
        </w:rPr>
      </w:pPr>
      <w:r w:rsidRPr="00AF7F89">
        <w:rPr>
          <w:b/>
          <w:sz w:val="24"/>
          <w:szCs w:val="24"/>
        </w:rPr>
        <w:t xml:space="preserve">Заказчик: </w:t>
      </w:r>
      <w:r w:rsidRPr="00DF2DBD">
        <w:rPr>
          <w:sz w:val="24"/>
          <w:szCs w:val="24"/>
        </w:rPr>
        <w:t>Открытое акционерное общество «Домоуправляющая Компания Приокского района»</w:t>
      </w:r>
      <w:r w:rsidR="009E027E" w:rsidRPr="00DF2DBD">
        <w:rPr>
          <w:sz w:val="24"/>
          <w:szCs w:val="24"/>
        </w:rPr>
        <w:t>.</w:t>
      </w:r>
    </w:p>
    <w:p w:rsidR="009E027E" w:rsidRPr="00AF7F89" w:rsidRDefault="009E027E" w:rsidP="00AF7F89">
      <w:pPr>
        <w:pStyle w:val="kd12zag"/>
        <w:ind w:hanging="7"/>
        <w:rPr>
          <w:sz w:val="24"/>
          <w:szCs w:val="24"/>
        </w:rPr>
      </w:pPr>
      <w:r w:rsidRPr="00AF7F89">
        <w:rPr>
          <w:sz w:val="24"/>
          <w:szCs w:val="24"/>
        </w:rPr>
        <w:t>Почтовый адрес:</w:t>
      </w:r>
      <w:r w:rsidR="00D36837">
        <w:rPr>
          <w:sz w:val="24"/>
          <w:szCs w:val="24"/>
        </w:rPr>
        <w:t xml:space="preserve"> 603009</w:t>
      </w:r>
      <w:r w:rsidRPr="00AF7F89">
        <w:rPr>
          <w:sz w:val="24"/>
          <w:szCs w:val="24"/>
        </w:rPr>
        <w:t>, г. Нижний Новгород, ул. Батумская, д.15А</w:t>
      </w:r>
    </w:p>
    <w:p w:rsidR="009E027E" w:rsidRPr="00AF7F89" w:rsidRDefault="009E027E" w:rsidP="00AF7F89">
      <w:pPr>
        <w:pStyle w:val="kd12zag"/>
        <w:ind w:hanging="7"/>
        <w:rPr>
          <w:sz w:val="24"/>
          <w:szCs w:val="24"/>
        </w:rPr>
      </w:pPr>
      <w:r w:rsidRPr="00AF7F89">
        <w:rPr>
          <w:sz w:val="24"/>
          <w:szCs w:val="24"/>
        </w:rPr>
        <w:t xml:space="preserve">Тел./факс: </w:t>
      </w:r>
      <w:r w:rsidR="00D74CFC">
        <w:rPr>
          <w:sz w:val="24"/>
          <w:szCs w:val="24"/>
        </w:rPr>
        <w:t>(831)</w:t>
      </w:r>
      <w:r w:rsidRPr="00AF7F89">
        <w:rPr>
          <w:sz w:val="24"/>
          <w:szCs w:val="24"/>
        </w:rPr>
        <w:t>465-19-95</w:t>
      </w:r>
      <w:r w:rsidR="00DC403F" w:rsidRPr="00D36837">
        <w:rPr>
          <w:sz w:val="24"/>
          <w:szCs w:val="24"/>
        </w:rPr>
        <w:t>;</w:t>
      </w:r>
      <w:r w:rsidR="00DC403F" w:rsidRPr="00AF7F89">
        <w:rPr>
          <w:sz w:val="24"/>
          <w:szCs w:val="24"/>
        </w:rPr>
        <w:t xml:space="preserve"> 46414-66</w:t>
      </w:r>
      <w:r w:rsidRPr="00AF7F89">
        <w:rPr>
          <w:sz w:val="24"/>
          <w:szCs w:val="24"/>
        </w:rPr>
        <w:t>/464-15-03</w:t>
      </w:r>
    </w:p>
    <w:p w:rsidR="009E027E" w:rsidRPr="00AF7F89" w:rsidRDefault="009E027E"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Организатор запроса предложений:</w:t>
      </w:r>
      <w:r w:rsidRPr="00AF7F89">
        <w:rPr>
          <w:rFonts w:ascii="Times New Roman" w:hAnsi="Times New Roman" w:cs="Times New Roman"/>
          <w:color w:val="auto"/>
        </w:rPr>
        <w:t xml:space="preserve"> Открытое акционерное общество «Домоуправляющая Компания Приокского района».</w:t>
      </w:r>
    </w:p>
    <w:p w:rsidR="009E027E" w:rsidRPr="00AF7F89" w:rsidRDefault="009E027E"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 xml:space="preserve">Контактное лицо: </w:t>
      </w:r>
      <w:r w:rsidR="00DC403F" w:rsidRPr="00AF7F89">
        <w:rPr>
          <w:rFonts w:ascii="Times New Roman" w:hAnsi="Times New Roman" w:cs="Times New Roman"/>
          <w:color w:val="auto"/>
        </w:rPr>
        <w:t xml:space="preserve">Демидова Ольга Владимировна, тел. </w:t>
      </w:r>
      <w:r w:rsidR="00D74CFC">
        <w:rPr>
          <w:rFonts w:ascii="Times New Roman" w:hAnsi="Times New Roman" w:cs="Times New Roman"/>
          <w:color w:val="auto"/>
        </w:rPr>
        <w:t>(831)</w:t>
      </w:r>
      <w:r w:rsidR="00DC403F" w:rsidRPr="00AF7F89">
        <w:rPr>
          <w:rFonts w:ascii="Times New Roman" w:hAnsi="Times New Roman" w:cs="Times New Roman"/>
          <w:color w:val="auto"/>
        </w:rPr>
        <w:t>464-14-66</w:t>
      </w:r>
    </w:p>
    <w:p w:rsidR="009E027E" w:rsidRDefault="009E027E" w:rsidP="00AF7F89">
      <w:pPr>
        <w:pStyle w:val="5"/>
        <w:numPr>
          <w:ilvl w:val="0"/>
          <w:numId w:val="51"/>
        </w:numPr>
        <w:jc w:val="both"/>
        <w:rPr>
          <w:rStyle w:val="affd"/>
          <w:rFonts w:ascii="Times New Roman" w:hAnsi="Times New Roman" w:cs="Times New Roman"/>
          <w:i w:val="0"/>
          <w:color w:val="auto"/>
        </w:rPr>
      </w:pPr>
      <w:r w:rsidRPr="00AF7F89">
        <w:rPr>
          <w:rStyle w:val="affd"/>
          <w:rFonts w:ascii="Times New Roman" w:hAnsi="Times New Roman" w:cs="Times New Roman"/>
          <w:b/>
          <w:i w:val="0"/>
          <w:color w:val="auto"/>
        </w:rPr>
        <w:t>Предмет договора:</w:t>
      </w:r>
      <w:r w:rsidRPr="00AF7F89">
        <w:rPr>
          <w:rStyle w:val="affd"/>
          <w:rFonts w:ascii="Times New Roman" w:hAnsi="Times New Roman" w:cs="Times New Roman"/>
          <w:i w:val="0"/>
          <w:color w:val="auto"/>
        </w:rPr>
        <w:t xml:space="preserve"> </w:t>
      </w:r>
      <w:r w:rsidR="00D45342" w:rsidRPr="00AF7F89">
        <w:rPr>
          <w:rStyle w:val="affd"/>
          <w:rFonts w:ascii="Times New Roman" w:hAnsi="Times New Roman" w:cs="Times New Roman"/>
          <w:i w:val="0"/>
          <w:color w:val="auto"/>
        </w:rPr>
        <w:t xml:space="preserve">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 </w:t>
      </w:r>
    </w:p>
    <w:p w:rsidR="00D74CFC" w:rsidRPr="00D74CFC" w:rsidRDefault="00D74CFC" w:rsidP="00D74CFC"/>
    <w:p w:rsidR="00D74CFC" w:rsidRPr="00D74CFC" w:rsidRDefault="00D74CFC" w:rsidP="00D74CFC">
      <w:pPr>
        <w:pStyle w:val="af5"/>
        <w:numPr>
          <w:ilvl w:val="0"/>
          <w:numId w:val="51"/>
        </w:numPr>
        <w:rPr>
          <w:sz w:val="24"/>
          <w:szCs w:val="24"/>
        </w:rPr>
      </w:pPr>
      <w:r w:rsidRPr="00D74CFC">
        <w:rPr>
          <w:b/>
          <w:sz w:val="24"/>
          <w:szCs w:val="24"/>
        </w:rPr>
        <w:t>Количество лотов</w:t>
      </w:r>
      <w:r w:rsidRPr="00D74CFC">
        <w:rPr>
          <w:b/>
          <w:sz w:val="24"/>
          <w:szCs w:val="24"/>
          <w:lang w:val="en-US"/>
        </w:rPr>
        <w:t>:</w:t>
      </w:r>
      <w:r w:rsidRPr="00D74CFC">
        <w:rPr>
          <w:sz w:val="24"/>
          <w:szCs w:val="24"/>
          <w:lang w:val="en-US"/>
        </w:rPr>
        <w:t xml:space="preserve"> 3</w:t>
      </w:r>
    </w:p>
    <w:p w:rsidR="00D45342" w:rsidRPr="00DF2DBD" w:rsidRDefault="00D45342"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Состав и объем товара/работ/услуг:</w:t>
      </w:r>
      <w:r w:rsidRPr="00AF7F89">
        <w:rPr>
          <w:rFonts w:ascii="Times New Roman" w:hAnsi="Times New Roman" w:cs="Times New Roman"/>
          <w:color w:val="auto"/>
        </w:rPr>
        <w:t xml:space="preserve"> состав и объем работ определяется проектом договора, содержащимся в настоящей документации запроса предложений.</w:t>
      </w:r>
    </w:p>
    <w:p w:rsidR="00DB6F41" w:rsidRPr="00B1774E" w:rsidRDefault="00DC403F" w:rsidP="00AF7F89">
      <w:pPr>
        <w:pStyle w:val="5"/>
        <w:numPr>
          <w:ilvl w:val="0"/>
          <w:numId w:val="51"/>
        </w:numPr>
        <w:jc w:val="both"/>
        <w:rPr>
          <w:rFonts w:ascii="Times New Roman" w:hAnsi="Times New Roman" w:cs="Times New Roman"/>
          <w:color w:val="auto"/>
        </w:rPr>
      </w:pPr>
      <w:r w:rsidRPr="00B1774E">
        <w:rPr>
          <w:rFonts w:ascii="Times New Roman" w:hAnsi="Times New Roman" w:cs="Times New Roman"/>
          <w:b/>
          <w:color w:val="auto"/>
        </w:rPr>
        <w:t>Место выполнения работ, оказания услуг:</w:t>
      </w:r>
      <w:r w:rsidRPr="00B1774E">
        <w:rPr>
          <w:rFonts w:ascii="Times New Roman" w:hAnsi="Times New Roman" w:cs="Times New Roman"/>
          <w:color w:val="auto"/>
        </w:rPr>
        <w:t xml:space="preserve"> в соответствии с Перечнем, </w:t>
      </w:r>
      <w:r w:rsidR="00DB6F41" w:rsidRPr="00B1774E">
        <w:rPr>
          <w:rFonts w:ascii="Times New Roman" w:hAnsi="Times New Roman" w:cs="Times New Roman"/>
          <w:color w:val="auto"/>
        </w:rPr>
        <w:t>определенным в Приложении №</w:t>
      </w:r>
      <w:r w:rsidR="00CF036B" w:rsidRPr="00B1774E">
        <w:rPr>
          <w:rFonts w:ascii="Times New Roman" w:hAnsi="Times New Roman" w:cs="Times New Roman"/>
          <w:color w:val="auto"/>
        </w:rPr>
        <w:t xml:space="preserve">1 </w:t>
      </w:r>
      <w:r w:rsidR="00DB6F41" w:rsidRPr="00B1774E">
        <w:rPr>
          <w:rFonts w:ascii="Times New Roman" w:hAnsi="Times New Roman" w:cs="Times New Roman"/>
          <w:color w:val="auto"/>
        </w:rPr>
        <w:t>к</w:t>
      </w:r>
      <w:r w:rsidR="00B1774E" w:rsidRPr="00B1774E">
        <w:rPr>
          <w:rFonts w:ascii="Times New Roman" w:hAnsi="Times New Roman" w:cs="Times New Roman"/>
          <w:color w:val="auto"/>
        </w:rPr>
        <w:t xml:space="preserve"> договору (каждому лоту соответствует свое</w:t>
      </w:r>
      <w:r w:rsidR="00DB6F41" w:rsidRPr="00B1774E">
        <w:rPr>
          <w:rFonts w:ascii="Times New Roman" w:hAnsi="Times New Roman" w:cs="Times New Roman"/>
          <w:color w:val="auto"/>
        </w:rPr>
        <w:t xml:space="preserve"> приложение)</w:t>
      </w:r>
    </w:p>
    <w:p w:rsidR="00D45342" w:rsidRPr="00DB6F41" w:rsidRDefault="00D45342" w:rsidP="00AF7F89">
      <w:pPr>
        <w:pStyle w:val="5"/>
        <w:numPr>
          <w:ilvl w:val="0"/>
          <w:numId w:val="51"/>
        </w:numPr>
        <w:jc w:val="both"/>
        <w:rPr>
          <w:rFonts w:ascii="Times New Roman" w:hAnsi="Times New Roman" w:cs="Times New Roman"/>
          <w:color w:val="auto"/>
        </w:rPr>
      </w:pPr>
      <w:r w:rsidRPr="00DB6F41">
        <w:rPr>
          <w:rFonts w:ascii="Times New Roman" w:hAnsi="Times New Roman" w:cs="Times New Roman"/>
          <w:b/>
          <w:color w:val="auto"/>
        </w:rPr>
        <w:t xml:space="preserve">Срок выполнения работ или оказания услуг: </w:t>
      </w:r>
      <w:r w:rsidRPr="00DB6F41">
        <w:rPr>
          <w:rFonts w:ascii="Times New Roman" w:hAnsi="Times New Roman" w:cs="Times New Roman"/>
          <w:color w:val="auto"/>
        </w:rPr>
        <w:t>в соответствии с условиями договора.</w:t>
      </w:r>
    </w:p>
    <w:p w:rsidR="00021EFC" w:rsidRDefault="00D45342" w:rsidP="00021EFC">
      <w:pPr>
        <w:pStyle w:val="5"/>
        <w:numPr>
          <w:ilvl w:val="0"/>
          <w:numId w:val="51"/>
        </w:numPr>
        <w:jc w:val="both"/>
        <w:rPr>
          <w:rFonts w:ascii="Times New Roman" w:hAnsi="Times New Roman" w:cs="Times New Roman"/>
          <w:b/>
          <w:color w:val="auto"/>
        </w:rPr>
      </w:pPr>
      <w:r w:rsidRPr="00AF7F89">
        <w:rPr>
          <w:rFonts w:ascii="Times New Roman" w:hAnsi="Times New Roman" w:cs="Times New Roman"/>
          <w:b/>
          <w:color w:val="auto"/>
        </w:rPr>
        <w:t>Сведения о порядке проведения, в том числе об оформлении участия в запросе предложений, определении лица, выигравшего запрос предложений:</w:t>
      </w:r>
    </w:p>
    <w:p w:rsidR="00D74CFC" w:rsidRPr="00D74CFC" w:rsidRDefault="00D74CFC" w:rsidP="00D74CFC"/>
    <w:p w:rsidR="00D45342" w:rsidRPr="00B1774E" w:rsidRDefault="00D45342" w:rsidP="00D45342">
      <w:pPr>
        <w:tabs>
          <w:tab w:val="left" w:pos="709"/>
        </w:tabs>
        <w:ind w:left="709"/>
        <w:contextualSpacing/>
        <w:jc w:val="both"/>
      </w:pPr>
      <w:r w:rsidRPr="00D74CFC">
        <w:rPr>
          <w:color w:val="FF0000"/>
        </w:rPr>
        <w:t xml:space="preserve">       </w:t>
      </w:r>
      <w:r w:rsidRPr="00B1774E">
        <w:t>Запрос предложений проводится в соответствии с условиями и требованиями документации по запросу предложений.</w:t>
      </w:r>
    </w:p>
    <w:p w:rsidR="00D45342" w:rsidRPr="00B1774E" w:rsidRDefault="00D45342" w:rsidP="00D45342">
      <w:pPr>
        <w:tabs>
          <w:tab w:val="left" w:pos="709"/>
        </w:tabs>
        <w:ind w:left="709"/>
        <w:contextualSpacing/>
        <w:jc w:val="both"/>
      </w:pPr>
      <w:r w:rsidRPr="00B1774E">
        <w:t xml:space="preserve">        Победителем запроса предложений признается, по решению комиссии, допущенный участник запроса предложений, предложивший наилучшие условия исполнения договора, по совокупности критериев, объявленных в документации по запросу предложений.</w:t>
      </w:r>
    </w:p>
    <w:p w:rsidR="00D45342" w:rsidRPr="00D74CFC" w:rsidRDefault="00D45342" w:rsidP="00D45342">
      <w:pPr>
        <w:tabs>
          <w:tab w:val="left" w:pos="709"/>
        </w:tabs>
        <w:ind w:left="709"/>
        <w:rPr>
          <w:color w:val="FF0000"/>
        </w:rPr>
      </w:pPr>
    </w:p>
    <w:p w:rsidR="00021EFC" w:rsidRPr="00AF7F89" w:rsidRDefault="00021EFC" w:rsidP="00AF7F89">
      <w:pPr>
        <w:pStyle w:val="af5"/>
        <w:widowControl w:val="0"/>
        <w:numPr>
          <w:ilvl w:val="0"/>
          <w:numId w:val="51"/>
        </w:numPr>
        <w:suppressAutoHyphens/>
        <w:rPr>
          <w:b/>
          <w:sz w:val="24"/>
          <w:szCs w:val="24"/>
          <w:lang w:eastAsia="ar-SA"/>
        </w:rPr>
      </w:pPr>
      <w:r w:rsidRPr="00AF7F89">
        <w:rPr>
          <w:b/>
          <w:sz w:val="24"/>
          <w:szCs w:val="24"/>
          <w:lang w:eastAsia="ar-SA"/>
        </w:rPr>
        <w:t>Начальная (максимальная) цена</w:t>
      </w:r>
      <w:r w:rsidR="002865FB">
        <w:rPr>
          <w:b/>
          <w:sz w:val="24"/>
          <w:szCs w:val="24"/>
          <w:lang w:eastAsia="ar-SA"/>
        </w:rPr>
        <w:t xml:space="preserve"> </w:t>
      </w:r>
      <w:r w:rsidR="002E2753">
        <w:rPr>
          <w:b/>
          <w:sz w:val="24"/>
          <w:szCs w:val="24"/>
          <w:lang w:eastAsia="ar-SA"/>
        </w:rPr>
        <w:t>договора (лота)</w:t>
      </w:r>
      <w:r w:rsidRPr="00AF7F89">
        <w:rPr>
          <w:b/>
          <w:sz w:val="24"/>
          <w:szCs w:val="24"/>
          <w:lang w:eastAsia="ar-SA"/>
        </w:rPr>
        <w:t>:</w:t>
      </w:r>
    </w:p>
    <w:p w:rsidR="00E074F5" w:rsidRPr="00E67302" w:rsidRDefault="00021EFC" w:rsidP="00E074F5">
      <w:pPr>
        <w:widowControl w:val="0"/>
        <w:suppressAutoHyphens/>
        <w:ind w:left="567"/>
        <w:jc w:val="both"/>
        <w:rPr>
          <w:lang w:eastAsia="ar-SA"/>
        </w:rPr>
      </w:pPr>
      <w:r w:rsidRPr="00E074F5">
        <w:rPr>
          <w:b/>
          <w:lang w:eastAsia="ar-SA"/>
        </w:rPr>
        <w:t xml:space="preserve">- </w:t>
      </w:r>
      <w:r w:rsidR="00E074F5" w:rsidRPr="00E074F5">
        <w:rPr>
          <w:b/>
          <w:lang w:eastAsia="ar-SA"/>
        </w:rPr>
        <w:t>Лот №1:</w:t>
      </w:r>
      <w:r w:rsidRPr="00E074F5">
        <w:rPr>
          <w:b/>
          <w:lang w:eastAsia="ar-SA"/>
        </w:rPr>
        <w:t xml:space="preserve"> </w:t>
      </w:r>
      <w:r w:rsidR="00E074F5">
        <w:rPr>
          <w:b/>
          <w:lang w:eastAsia="ar-SA"/>
        </w:rPr>
        <w:t xml:space="preserve">716 974 (Семьсот шестнадцать тысяч девятьсот семьдесят четыре рубля) 00  копеек, </w:t>
      </w:r>
      <w:r w:rsidR="00E074F5" w:rsidRPr="00E67302">
        <w:rPr>
          <w:lang w:eastAsia="ar-SA"/>
        </w:rPr>
        <w:t>в том числе НДС 18%</w:t>
      </w:r>
      <w:r w:rsidR="00E074F5" w:rsidRPr="00E67302">
        <w:t xml:space="preserve"> (если НДС не облагается, указать статью Налогового Кодекса РФ)</w:t>
      </w:r>
      <w:r w:rsidR="00E074F5" w:rsidRPr="00E67302">
        <w:rPr>
          <w:lang w:eastAsia="ar-SA"/>
        </w:rPr>
        <w:t xml:space="preserve"> при этом начал</w:t>
      </w:r>
      <w:r w:rsidR="00DF6699">
        <w:rPr>
          <w:lang w:eastAsia="ar-SA"/>
        </w:rPr>
        <w:t>ьная максимальная цена договора</w:t>
      </w:r>
      <w:r w:rsidR="00E074F5" w:rsidRPr="00E67302">
        <w:rPr>
          <w:lang w:eastAsia="ar-SA"/>
        </w:rPr>
        <w:t xml:space="preserve"> может б</w:t>
      </w:r>
      <w:r w:rsidR="00E074F5">
        <w:rPr>
          <w:lang w:eastAsia="ar-SA"/>
        </w:rPr>
        <w:t xml:space="preserve">ыть увеличена не более чем на 5% в год, в т.ч. НДС 18%, с учетом выполнения </w:t>
      </w:r>
      <w:r w:rsidR="00E074F5" w:rsidRPr="00E67302">
        <w:rPr>
          <w:lang w:eastAsia="ar-SA"/>
        </w:rPr>
        <w:t>дополнительных работ (оказания услуг).</w:t>
      </w:r>
    </w:p>
    <w:p w:rsidR="00E074F5" w:rsidRPr="00B1774E" w:rsidRDefault="00DF6699" w:rsidP="00E074F5">
      <w:pPr>
        <w:tabs>
          <w:tab w:val="left" w:pos="567"/>
        </w:tabs>
        <w:ind w:left="567"/>
        <w:contextualSpacing/>
        <w:jc w:val="both"/>
      </w:pPr>
      <w:r>
        <w:t>Цена договора</w:t>
      </w:r>
      <w:r w:rsidR="00E074F5" w:rsidRPr="00E67302">
        <w:t xml:space="preserve"> включает в себя: все расходы, связанные с оказанием услуг, расходы на оплату труда, </w:t>
      </w:r>
      <w:r w:rsidR="00E074F5" w:rsidRPr="00B1774E">
        <w:t>расходы на устранение всех недостатков, ответственность за которые несет Исполнитель в соответствии с законодательством Российской Федерации.</w:t>
      </w:r>
    </w:p>
    <w:p w:rsidR="00E074F5" w:rsidRPr="00E67302" w:rsidRDefault="00E074F5" w:rsidP="00E074F5">
      <w:pPr>
        <w:widowControl w:val="0"/>
        <w:suppressAutoHyphens/>
        <w:ind w:left="567"/>
        <w:jc w:val="both"/>
        <w:rPr>
          <w:lang w:eastAsia="ar-SA"/>
        </w:rPr>
      </w:pPr>
      <w:r w:rsidRPr="00E074F5">
        <w:rPr>
          <w:b/>
          <w:lang w:eastAsia="ar-SA"/>
        </w:rPr>
        <w:t xml:space="preserve">- </w:t>
      </w:r>
      <w:r>
        <w:rPr>
          <w:b/>
          <w:lang w:eastAsia="ar-SA"/>
        </w:rPr>
        <w:t>Лот №2</w:t>
      </w:r>
      <w:r w:rsidRPr="00E074F5">
        <w:rPr>
          <w:b/>
          <w:lang w:eastAsia="ar-SA"/>
        </w:rPr>
        <w:t xml:space="preserve">: </w:t>
      </w:r>
      <w:r>
        <w:rPr>
          <w:b/>
          <w:lang w:eastAsia="ar-SA"/>
        </w:rPr>
        <w:t xml:space="preserve">745 269 (Семьсот сорок  пять тысяч двести шестьдесят девять рублей) 00  копеек, </w:t>
      </w:r>
      <w:r w:rsidRPr="00E67302">
        <w:rPr>
          <w:lang w:eastAsia="ar-SA"/>
        </w:rPr>
        <w:t>в том числе НДС 18%</w:t>
      </w:r>
      <w:r w:rsidRPr="00E67302">
        <w:t xml:space="preserve"> (если НДС не облагается, указать статью Налогового Кодекса РФ)</w:t>
      </w:r>
      <w:r w:rsidRPr="00E67302">
        <w:rPr>
          <w:lang w:eastAsia="ar-SA"/>
        </w:rPr>
        <w:t xml:space="preserve"> при этом начал</w:t>
      </w:r>
      <w:r w:rsidR="00DF6699">
        <w:rPr>
          <w:lang w:eastAsia="ar-SA"/>
        </w:rPr>
        <w:t>ьная максимальная цена договора</w:t>
      </w:r>
      <w:r w:rsidRPr="00E67302">
        <w:rPr>
          <w:lang w:eastAsia="ar-SA"/>
        </w:rPr>
        <w:t xml:space="preserve"> может б</w:t>
      </w:r>
      <w:r>
        <w:rPr>
          <w:lang w:eastAsia="ar-SA"/>
        </w:rPr>
        <w:t xml:space="preserve">ыть увеличена не более чем на 5% в год, в т.ч. НДС 18%, с учетом выполнения </w:t>
      </w:r>
      <w:r w:rsidRPr="00E67302">
        <w:rPr>
          <w:lang w:eastAsia="ar-SA"/>
        </w:rPr>
        <w:t>дополнительных работ (оказания услуг).</w:t>
      </w:r>
    </w:p>
    <w:p w:rsidR="00E074F5" w:rsidRDefault="00DF6699" w:rsidP="00E074F5">
      <w:pPr>
        <w:tabs>
          <w:tab w:val="left" w:pos="567"/>
        </w:tabs>
        <w:ind w:left="567"/>
        <w:contextualSpacing/>
        <w:jc w:val="both"/>
      </w:pPr>
      <w:r>
        <w:t>Цена договора</w:t>
      </w:r>
      <w:r w:rsidR="00E074F5" w:rsidRPr="00E67302">
        <w:t xml:space="preserve"> включает в себя: все расходы, связанные с оказанием услуг, расходы на оплату труда, расходы на устранение всех недостатков, ответственность за которые несет Исполнитель в соответствии с законодательством Российской Федерации.</w:t>
      </w:r>
    </w:p>
    <w:p w:rsidR="00E074F5" w:rsidRPr="00E67302" w:rsidRDefault="00E074F5" w:rsidP="00E074F5">
      <w:pPr>
        <w:widowControl w:val="0"/>
        <w:suppressAutoHyphens/>
        <w:ind w:left="567"/>
        <w:jc w:val="both"/>
        <w:rPr>
          <w:lang w:eastAsia="ar-SA"/>
        </w:rPr>
      </w:pPr>
      <w:r w:rsidRPr="00E074F5">
        <w:rPr>
          <w:b/>
          <w:lang w:eastAsia="ar-SA"/>
        </w:rPr>
        <w:t xml:space="preserve">- </w:t>
      </w:r>
      <w:r>
        <w:rPr>
          <w:b/>
          <w:lang w:eastAsia="ar-SA"/>
        </w:rPr>
        <w:t>Лот №3</w:t>
      </w:r>
      <w:r w:rsidRPr="00E074F5">
        <w:rPr>
          <w:b/>
          <w:lang w:eastAsia="ar-SA"/>
        </w:rPr>
        <w:t xml:space="preserve">: </w:t>
      </w:r>
      <w:r>
        <w:rPr>
          <w:b/>
          <w:lang w:eastAsia="ar-SA"/>
        </w:rPr>
        <w:t xml:space="preserve">639 381 (Шестьсот тысяч двести шестьдесят девять рублей) 00  копеек, </w:t>
      </w:r>
      <w:r w:rsidRPr="00E67302">
        <w:rPr>
          <w:lang w:eastAsia="ar-SA"/>
        </w:rPr>
        <w:t xml:space="preserve">в том числе </w:t>
      </w:r>
      <w:r w:rsidRPr="00E67302">
        <w:rPr>
          <w:lang w:eastAsia="ar-SA"/>
        </w:rPr>
        <w:lastRenderedPageBreak/>
        <w:t>НДС 18%</w:t>
      </w:r>
      <w:r w:rsidRPr="00E67302">
        <w:t xml:space="preserve"> (если НДС не облагается, указать статью Налогового Кодекса РФ)</w:t>
      </w:r>
      <w:r w:rsidRPr="00E67302">
        <w:rPr>
          <w:lang w:eastAsia="ar-SA"/>
        </w:rPr>
        <w:t xml:space="preserve"> при этом начал</w:t>
      </w:r>
      <w:r w:rsidR="00DF6699">
        <w:rPr>
          <w:lang w:eastAsia="ar-SA"/>
        </w:rPr>
        <w:t>ьная максимальная цена договора</w:t>
      </w:r>
      <w:r w:rsidRPr="00E67302">
        <w:rPr>
          <w:lang w:eastAsia="ar-SA"/>
        </w:rPr>
        <w:t xml:space="preserve"> может б</w:t>
      </w:r>
      <w:r>
        <w:rPr>
          <w:lang w:eastAsia="ar-SA"/>
        </w:rPr>
        <w:t xml:space="preserve">ыть увеличена не более чем на 5% в год, в т.ч. НДС 18%, с учетом выполнения </w:t>
      </w:r>
      <w:r w:rsidRPr="00E67302">
        <w:rPr>
          <w:lang w:eastAsia="ar-SA"/>
        </w:rPr>
        <w:t>дополнительных работ (оказания услуг).</w:t>
      </w:r>
    </w:p>
    <w:p w:rsidR="00E074F5" w:rsidRDefault="00DF6699" w:rsidP="00E074F5">
      <w:pPr>
        <w:tabs>
          <w:tab w:val="left" w:pos="567"/>
        </w:tabs>
        <w:ind w:left="567"/>
        <w:contextualSpacing/>
        <w:jc w:val="both"/>
      </w:pPr>
      <w:r>
        <w:t>Цена договора</w:t>
      </w:r>
      <w:r w:rsidR="00E074F5" w:rsidRPr="00E67302">
        <w:t xml:space="preserve"> включает в себя: все расходы, связанные с оказанием услуг, расходы на оплату труда, расходы на устранение всех недостатков, возникших по причинам, ответственность за которые несет Исполнитель в соответствии с законодательством Российской Федерации.</w:t>
      </w:r>
    </w:p>
    <w:p w:rsidR="00021EFC" w:rsidRPr="00021EFC" w:rsidRDefault="00021EFC" w:rsidP="00021EFC">
      <w:pPr>
        <w:tabs>
          <w:tab w:val="left" w:pos="567"/>
        </w:tabs>
        <w:contextualSpacing/>
        <w:jc w:val="both"/>
        <w:rPr>
          <w:color w:val="FF0000"/>
        </w:rPr>
      </w:pPr>
    </w:p>
    <w:p w:rsidR="00021EFC" w:rsidRPr="00021EFC" w:rsidRDefault="00021EFC" w:rsidP="00AF7F89">
      <w:pPr>
        <w:pStyle w:val="af5"/>
        <w:numPr>
          <w:ilvl w:val="0"/>
          <w:numId w:val="51"/>
        </w:numPr>
        <w:tabs>
          <w:tab w:val="left" w:pos="426"/>
        </w:tabs>
        <w:contextualSpacing/>
        <w:rPr>
          <w:b/>
          <w:spacing w:val="-6"/>
          <w:sz w:val="24"/>
          <w:szCs w:val="24"/>
        </w:rPr>
      </w:pPr>
      <w:r w:rsidRPr="00021EFC">
        <w:rPr>
          <w:b/>
          <w:spacing w:val="-6"/>
          <w:sz w:val="24"/>
          <w:szCs w:val="24"/>
        </w:rPr>
        <w:t>Срок, место и порядок предоставления документации по запросу предложений:</w:t>
      </w:r>
    </w:p>
    <w:p w:rsidR="00DF2DBD" w:rsidRDefault="00DF2DBD" w:rsidP="00DF2DBD">
      <w:pPr>
        <w:widowControl w:val="0"/>
        <w:autoSpaceDE w:val="0"/>
        <w:autoSpaceDN w:val="0"/>
        <w:adjustRightInd w:val="0"/>
        <w:ind w:left="567" w:firstLine="567"/>
        <w:jc w:val="both"/>
      </w:pPr>
      <w:r>
        <w:t xml:space="preserve">На официальном сайте ОАО «Домоуправляющая Компания Приокского» </w:t>
      </w:r>
      <w:hyperlink r:id="rId8" w:history="1">
        <w:r w:rsidRPr="008E1723">
          <w:rPr>
            <w:rStyle w:val="af4"/>
            <w:lang w:val="en-US"/>
          </w:rPr>
          <w:t>www</w:t>
        </w:r>
        <w:r w:rsidRPr="008E1723">
          <w:rPr>
            <w:rStyle w:val="af4"/>
          </w:rPr>
          <w:t>.</w:t>
        </w:r>
        <w:r w:rsidRPr="008E1723">
          <w:rPr>
            <w:rStyle w:val="af4"/>
            <w:lang w:val="en-US"/>
          </w:rPr>
          <w:t>dkpriok</w:t>
        </w:r>
        <w:r w:rsidRPr="008E1723">
          <w:rPr>
            <w:rStyle w:val="af4"/>
          </w:rPr>
          <w:t>.</w:t>
        </w:r>
        <w:r w:rsidRPr="008E1723">
          <w:rPr>
            <w:rStyle w:val="af4"/>
            <w:lang w:val="en-US"/>
          </w:rPr>
          <w:t>com</w:t>
        </w:r>
      </w:hyperlink>
      <w:r>
        <w:t xml:space="preserve"> документация по запросу предложений находится в открытом доступе, начиная с даты размещения настоящего извещения и документации по запросу предложений.</w:t>
      </w:r>
    </w:p>
    <w:p w:rsidR="00DF2DBD" w:rsidRPr="00D36837" w:rsidRDefault="00DF2DBD" w:rsidP="00DF2DBD">
      <w:pPr>
        <w:widowControl w:val="0"/>
        <w:autoSpaceDE w:val="0"/>
        <w:autoSpaceDN w:val="0"/>
        <w:adjustRightInd w:val="0"/>
        <w:ind w:left="567" w:firstLine="567"/>
        <w:jc w:val="both"/>
      </w:pPr>
      <w:r>
        <w:t>Документация по проведению запрос</w:t>
      </w:r>
      <w:r w:rsidR="009E4304">
        <w:t>а</w:t>
      </w:r>
      <w:r>
        <w:t xml:space="preserve"> предложений выдается на основании запроса любого заинтересованного лица, поданного в пи</w:t>
      </w:r>
      <w:r w:rsidR="007E7639">
        <w:t>сьменной форме (</w:t>
      </w:r>
      <w:r>
        <w:t>в том числе по электронной почте – dkpriok@mail.</w:t>
      </w:r>
      <w:r>
        <w:rPr>
          <w:lang w:val="en-US"/>
        </w:rPr>
        <w:t>ru</w:t>
      </w:r>
      <w:r>
        <w:t>) в течение 2 (Двух) рабочих дней со дня получения соответствующего запроса</w:t>
      </w:r>
      <w:r w:rsidR="00D36837" w:rsidRPr="00D36837">
        <w:t>.</w:t>
      </w:r>
    </w:p>
    <w:p w:rsidR="00D36837" w:rsidRPr="00D36837" w:rsidRDefault="00D36837" w:rsidP="00D36837">
      <w:pPr>
        <w:pStyle w:val="kd12zag"/>
        <w:tabs>
          <w:tab w:val="clear" w:pos="851"/>
          <w:tab w:val="left" w:pos="567"/>
        </w:tabs>
        <w:ind w:left="567" w:firstLine="0"/>
        <w:rPr>
          <w:sz w:val="24"/>
          <w:szCs w:val="24"/>
        </w:rPr>
      </w:pPr>
      <w:r>
        <w:rPr>
          <w:sz w:val="24"/>
          <w:szCs w:val="24"/>
        </w:rPr>
        <w:t xml:space="preserve">      </w:t>
      </w:r>
      <w:r w:rsidRPr="00D36837">
        <w:rPr>
          <w:sz w:val="24"/>
          <w:szCs w:val="24"/>
        </w:rPr>
        <w:t xml:space="preserve">Документация по проведению запроса предложений выдается бесплатно по адресу: 603009, </w:t>
      </w:r>
      <w:r w:rsidR="007E7639">
        <w:rPr>
          <w:sz w:val="24"/>
          <w:szCs w:val="24"/>
        </w:rPr>
        <w:t xml:space="preserve">             </w:t>
      </w:r>
      <w:r w:rsidRPr="00D36837">
        <w:rPr>
          <w:sz w:val="24"/>
          <w:szCs w:val="24"/>
        </w:rPr>
        <w:t>г. Нижний Новгород, ул. Батумская, д.15А</w:t>
      </w:r>
      <w:r>
        <w:rPr>
          <w:sz w:val="24"/>
          <w:szCs w:val="24"/>
        </w:rPr>
        <w:t>,</w:t>
      </w:r>
      <w:r w:rsidR="007E7639">
        <w:rPr>
          <w:sz w:val="24"/>
          <w:szCs w:val="24"/>
        </w:rPr>
        <w:t xml:space="preserve"> каб.19</w:t>
      </w:r>
      <w:r>
        <w:rPr>
          <w:sz w:val="24"/>
          <w:szCs w:val="24"/>
        </w:rPr>
        <w:t xml:space="preserve"> ежедневно, кроме субботы и воскресенья с 10:00 до 16:00 (время местное) часов, обед с 12:00 до 12:48, начиная с даты размещения настоящего извещения на официальном сайте ОАО «Домоуправляющая Компания Приокского района» и не позднее дня окончания приема заявок.</w:t>
      </w:r>
    </w:p>
    <w:p w:rsidR="007551D2" w:rsidRPr="00120100" w:rsidRDefault="007551D2" w:rsidP="00120100">
      <w:pPr>
        <w:jc w:val="both"/>
      </w:pPr>
    </w:p>
    <w:p w:rsidR="00021EFC" w:rsidRDefault="00120100" w:rsidP="007551D2">
      <w:pPr>
        <w:tabs>
          <w:tab w:val="left" w:pos="567"/>
        </w:tabs>
        <w:ind w:left="567"/>
        <w:contextualSpacing/>
        <w:jc w:val="both"/>
        <w:rPr>
          <w:b/>
          <w:spacing w:val="-6"/>
        </w:rPr>
      </w:pPr>
      <w:r>
        <w:rPr>
          <w:b/>
          <w:spacing w:val="-6"/>
        </w:rPr>
        <w:t>12</w:t>
      </w:r>
      <w:r w:rsidR="007551D2" w:rsidRPr="007D0776">
        <w:rPr>
          <w:b/>
          <w:spacing w:val="-6"/>
        </w:rPr>
        <w:t>.</w:t>
      </w:r>
      <w:r w:rsidR="007551D2">
        <w:rPr>
          <w:spacing w:val="-6"/>
        </w:rPr>
        <w:t xml:space="preserve"> </w:t>
      </w:r>
      <w:r w:rsidR="00021EFC" w:rsidRPr="007D0776">
        <w:rPr>
          <w:b/>
          <w:spacing w:val="-6"/>
        </w:rPr>
        <w:t>Дата начала и дата и время окончания подачи заявок на участие в запросе предложений, место и порядок их подачи участниками:</w:t>
      </w:r>
    </w:p>
    <w:p w:rsidR="00D36837" w:rsidRPr="00120100" w:rsidRDefault="00120100" w:rsidP="00120100">
      <w:pPr>
        <w:ind w:left="567"/>
        <w:jc w:val="both"/>
      </w:pPr>
      <w:r>
        <w:t>Заявки на участие в запросе предложений подаются участником в запечатанном конверте лично, либо через представителей, либо направляется посредством почты или курьерской службы.</w:t>
      </w:r>
    </w:p>
    <w:p w:rsidR="00D36837" w:rsidRPr="00B37D64" w:rsidRDefault="00D36837" w:rsidP="00D36837">
      <w:pPr>
        <w:ind w:left="567"/>
        <w:contextualSpacing/>
        <w:jc w:val="both"/>
        <w:rPr>
          <w:b/>
          <w:spacing w:val="-6"/>
        </w:rPr>
      </w:pPr>
      <w:r w:rsidRPr="00D36837">
        <w:rPr>
          <w:spacing w:val="-6"/>
        </w:rPr>
        <w:t>Заявки на участие в запросе предложений предоставляются организатору запроса предложений</w:t>
      </w:r>
      <w:r w:rsidRPr="00D36837">
        <w:t xml:space="preserve">, </w:t>
      </w:r>
      <w:r w:rsidRPr="00D36837">
        <w:rPr>
          <w:spacing w:val="-6"/>
        </w:rPr>
        <w:t>начиная с даты</w:t>
      </w:r>
      <w:r w:rsidRPr="00D36837">
        <w:rPr>
          <w:b/>
          <w:i/>
        </w:rPr>
        <w:t xml:space="preserve"> </w:t>
      </w:r>
      <w:r w:rsidRPr="00D36837">
        <w:t>размещения настоящего извещения</w:t>
      </w:r>
      <w:r w:rsidR="009E4304">
        <w:t xml:space="preserve"> и документации по </w:t>
      </w:r>
      <w:r w:rsidR="009E4304" w:rsidRPr="00D36837">
        <w:rPr>
          <w:color w:val="000000"/>
        </w:rPr>
        <w:t xml:space="preserve">запросу предложений на официальном </w:t>
      </w:r>
      <w:r w:rsidR="009E4304" w:rsidRPr="00B37D64">
        <w:t>сайте</w:t>
      </w:r>
      <w:r w:rsidRPr="00B37D64">
        <w:t xml:space="preserve"> </w:t>
      </w:r>
      <w:r w:rsidR="009E4304" w:rsidRPr="00B37D64">
        <w:t>-</w:t>
      </w:r>
      <w:r w:rsidR="009E4304" w:rsidRPr="001B7DDE">
        <w:rPr>
          <w:color w:val="FF0000"/>
        </w:rPr>
        <w:t xml:space="preserve"> </w:t>
      </w:r>
      <w:r w:rsidRPr="00B37D64">
        <w:rPr>
          <w:b/>
          <w:spacing w:val="-6"/>
        </w:rPr>
        <w:t>«1</w:t>
      </w:r>
      <w:r w:rsidR="001B7DDE" w:rsidRPr="00B37D64">
        <w:rPr>
          <w:b/>
          <w:spacing w:val="-6"/>
        </w:rPr>
        <w:t>7</w:t>
      </w:r>
      <w:r w:rsidRPr="00B37D64">
        <w:rPr>
          <w:b/>
          <w:spacing w:val="-6"/>
        </w:rPr>
        <w:t xml:space="preserve">» </w:t>
      </w:r>
      <w:r w:rsidR="009E4304" w:rsidRPr="00B37D64">
        <w:rPr>
          <w:b/>
          <w:spacing w:val="-6"/>
        </w:rPr>
        <w:t>апреля</w:t>
      </w:r>
      <w:r w:rsidRPr="00B37D64">
        <w:rPr>
          <w:b/>
          <w:spacing w:val="-6"/>
        </w:rPr>
        <w:t xml:space="preserve"> </w:t>
      </w:r>
      <w:r w:rsidRPr="00B37D64">
        <w:rPr>
          <w:b/>
        </w:rPr>
        <w:t>201</w:t>
      </w:r>
      <w:r w:rsidR="009E4304" w:rsidRPr="00B37D64">
        <w:rPr>
          <w:b/>
        </w:rPr>
        <w:t>8</w:t>
      </w:r>
      <w:r w:rsidRPr="00B37D64">
        <w:rPr>
          <w:b/>
        </w:rPr>
        <w:t xml:space="preserve"> года,</w:t>
      </w:r>
      <w:r w:rsidRPr="00B37D64">
        <w:rPr>
          <w:spacing w:val="-6"/>
        </w:rPr>
        <w:t xml:space="preserve"> в срок </w:t>
      </w:r>
      <w:r w:rsidRPr="00B37D64">
        <w:rPr>
          <w:b/>
          <w:spacing w:val="-6"/>
        </w:rPr>
        <w:t>не позднее 15:</w:t>
      </w:r>
      <w:r w:rsidR="009E4304" w:rsidRPr="00B37D64">
        <w:rPr>
          <w:b/>
          <w:spacing w:val="-6"/>
        </w:rPr>
        <w:t>0</w:t>
      </w:r>
      <w:r w:rsidRPr="00B37D64">
        <w:rPr>
          <w:b/>
          <w:spacing w:val="-6"/>
        </w:rPr>
        <w:t>0</w:t>
      </w:r>
      <w:r w:rsidRPr="00B37D64">
        <w:rPr>
          <w:b/>
          <w:spacing w:val="-6"/>
          <w:vertAlign w:val="superscript"/>
        </w:rPr>
        <w:t xml:space="preserve"> </w:t>
      </w:r>
      <w:r w:rsidRPr="00B37D64">
        <w:rPr>
          <w:b/>
          <w:spacing w:val="-6"/>
        </w:rPr>
        <w:t>(время местное)</w:t>
      </w:r>
      <w:r w:rsidRPr="00B37D64">
        <w:rPr>
          <w:spacing w:val="-6"/>
        </w:rPr>
        <w:t xml:space="preserve"> </w:t>
      </w:r>
      <w:r w:rsidR="000A6AC4" w:rsidRPr="00B37D64">
        <w:rPr>
          <w:spacing w:val="-6"/>
        </w:rPr>
        <w:t xml:space="preserve"> </w:t>
      </w:r>
      <w:r w:rsidRPr="00B37D64">
        <w:rPr>
          <w:b/>
          <w:spacing w:val="-6"/>
        </w:rPr>
        <w:t>«2</w:t>
      </w:r>
      <w:r w:rsidR="009E4304" w:rsidRPr="00B37D64">
        <w:rPr>
          <w:b/>
          <w:spacing w:val="-6"/>
        </w:rPr>
        <w:t>7</w:t>
      </w:r>
      <w:r w:rsidRPr="00B37D64">
        <w:rPr>
          <w:b/>
          <w:spacing w:val="-6"/>
        </w:rPr>
        <w:t xml:space="preserve">» </w:t>
      </w:r>
      <w:r w:rsidR="009E4304" w:rsidRPr="00B37D64">
        <w:rPr>
          <w:b/>
          <w:spacing w:val="-6"/>
        </w:rPr>
        <w:t>апреля</w:t>
      </w:r>
      <w:r w:rsidRPr="00B37D64">
        <w:rPr>
          <w:b/>
        </w:rPr>
        <w:t xml:space="preserve">  201</w:t>
      </w:r>
      <w:r w:rsidR="009E4304" w:rsidRPr="00B37D64">
        <w:rPr>
          <w:b/>
        </w:rPr>
        <w:t>8</w:t>
      </w:r>
      <w:r w:rsidRPr="00B37D64">
        <w:rPr>
          <w:b/>
        </w:rPr>
        <w:t xml:space="preserve"> года</w:t>
      </w:r>
      <w:r w:rsidRPr="00B37D64">
        <w:rPr>
          <w:b/>
          <w:spacing w:val="-6"/>
        </w:rPr>
        <w:t xml:space="preserve">. </w:t>
      </w:r>
    </w:p>
    <w:p w:rsidR="007D0776" w:rsidRPr="007D0776" w:rsidRDefault="007D0776" w:rsidP="00D36837">
      <w:pPr>
        <w:tabs>
          <w:tab w:val="left" w:pos="567"/>
        </w:tabs>
        <w:ind w:left="567"/>
        <w:contextualSpacing/>
        <w:jc w:val="both"/>
        <w:rPr>
          <w:b/>
          <w:spacing w:val="-6"/>
        </w:rPr>
      </w:pPr>
    </w:p>
    <w:p w:rsidR="00021EFC" w:rsidRPr="007D0776" w:rsidRDefault="00120100" w:rsidP="007D0776">
      <w:pPr>
        <w:tabs>
          <w:tab w:val="left" w:pos="567"/>
        </w:tabs>
        <w:ind w:left="567"/>
        <w:contextualSpacing/>
        <w:jc w:val="both"/>
        <w:rPr>
          <w:b/>
          <w:color w:val="000000"/>
          <w:spacing w:val="-6"/>
        </w:rPr>
      </w:pPr>
      <w:r>
        <w:rPr>
          <w:b/>
          <w:color w:val="000000"/>
          <w:spacing w:val="-6"/>
        </w:rPr>
        <w:t>13</w:t>
      </w:r>
      <w:r w:rsidR="007D0776" w:rsidRPr="007D0776">
        <w:rPr>
          <w:b/>
          <w:color w:val="000000"/>
          <w:spacing w:val="-6"/>
        </w:rPr>
        <w:t xml:space="preserve">. </w:t>
      </w:r>
      <w:r w:rsidR="00021EFC" w:rsidRPr="007D0776">
        <w:rPr>
          <w:b/>
          <w:color w:val="000000"/>
          <w:spacing w:val="-6"/>
        </w:rPr>
        <w:t xml:space="preserve">Место, дата и время проведения процедуры вскрытия конвертов с заявками на участие в запросе предложений: </w:t>
      </w:r>
    </w:p>
    <w:p w:rsidR="00021EFC" w:rsidRPr="00B37D64" w:rsidRDefault="007D0776" w:rsidP="007D0776">
      <w:pPr>
        <w:pStyle w:val="5"/>
        <w:ind w:left="567"/>
        <w:jc w:val="both"/>
        <w:rPr>
          <w:rFonts w:ascii="Times New Roman" w:hAnsi="Times New Roman" w:cs="Times New Roman"/>
          <w:b/>
          <w:color w:val="auto"/>
        </w:rPr>
      </w:pPr>
      <w:r w:rsidRPr="007D0776">
        <w:rPr>
          <w:rFonts w:ascii="Times New Roman" w:hAnsi="Times New Roman" w:cs="Times New Roman"/>
          <w:color w:val="auto"/>
        </w:rPr>
        <w:t>Открытое акционерное общество «Домоуправляющая Компания Приокского района», 603009</w:t>
      </w:r>
      <w:r w:rsidR="00021EFC" w:rsidRPr="007D0776">
        <w:rPr>
          <w:rFonts w:ascii="Times New Roman" w:hAnsi="Times New Roman" w:cs="Times New Roman"/>
          <w:color w:val="auto"/>
        </w:rPr>
        <w:t>, город</w:t>
      </w:r>
      <w:r w:rsidRPr="007D0776">
        <w:rPr>
          <w:rFonts w:ascii="Times New Roman" w:hAnsi="Times New Roman" w:cs="Times New Roman"/>
          <w:color w:val="auto"/>
        </w:rPr>
        <w:t xml:space="preserve"> Нижний Новгород, ул. Батумская, д.15А</w:t>
      </w:r>
      <w:r w:rsidR="00021EFC" w:rsidRPr="007D0776">
        <w:rPr>
          <w:rFonts w:ascii="Times New Roman" w:hAnsi="Times New Roman" w:cs="Times New Roman"/>
          <w:color w:val="auto"/>
        </w:rPr>
        <w:t xml:space="preserve">, </w:t>
      </w:r>
      <w:r w:rsidR="007E7639">
        <w:rPr>
          <w:rFonts w:ascii="Times New Roman" w:hAnsi="Times New Roman" w:cs="Times New Roman"/>
          <w:color w:val="auto"/>
        </w:rPr>
        <w:t xml:space="preserve">каб.14 </w:t>
      </w:r>
      <w:r w:rsidRPr="007D0776">
        <w:rPr>
          <w:rFonts w:ascii="Times New Roman" w:hAnsi="Times New Roman" w:cs="Times New Roman"/>
          <w:color w:val="auto"/>
        </w:rPr>
        <w:t xml:space="preserve">тел./факс: </w:t>
      </w:r>
      <w:r w:rsidR="009E4304">
        <w:rPr>
          <w:rFonts w:ascii="Times New Roman" w:hAnsi="Times New Roman" w:cs="Times New Roman"/>
          <w:color w:val="auto"/>
        </w:rPr>
        <w:t>(831)</w:t>
      </w:r>
      <w:r w:rsidRPr="007D0776">
        <w:rPr>
          <w:rFonts w:ascii="Times New Roman" w:hAnsi="Times New Roman" w:cs="Times New Roman"/>
          <w:color w:val="auto"/>
        </w:rPr>
        <w:t>465-19-95/464-15-03;</w:t>
      </w:r>
      <w:r w:rsidR="00021EFC" w:rsidRPr="007D0776">
        <w:rPr>
          <w:rFonts w:ascii="Times New Roman" w:hAnsi="Times New Roman" w:cs="Times New Roman"/>
          <w:color w:val="auto"/>
        </w:rPr>
        <w:t xml:space="preserve"> </w:t>
      </w:r>
      <w:r w:rsidR="009E4304">
        <w:rPr>
          <w:rFonts w:ascii="Times New Roman" w:hAnsi="Times New Roman" w:cs="Times New Roman"/>
          <w:color w:val="auto"/>
        </w:rPr>
        <w:t xml:space="preserve">            </w:t>
      </w:r>
      <w:r w:rsidR="00021EFC" w:rsidRPr="007D0776">
        <w:rPr>
          <w:rFonts w:ascii="Times New Roman" w:hAnsi="Times New Roman" w:cs="Times New Roman"/>
          <w:color w:val="auto"/>
          <w:spacing w:val="-6"/>
        </w:rPr>
        <w:t>1</w:t>
      </w:r>
      <w:r w:rsidR="009E4304">
        <w:rPr>
          <w:rFonts w:ascii="Times New Roman" w:hAnsi="Times New Roman" w:cs="Times New Roman"/>
          <w:color w:val="auto"/>
          <w:spacing w:val="-6"/>
        </w:rPr>
        <w:t>5</w:t>
      </w:r>
      <w:r w:rsidR="00120100" w:rsidRPr="00781970">
        <w:rPr>
          <w:rFonts w:ascii="Times New Roman" w:hAnsi="Times New Roman" w:cs="Times New Roman"/>
          <w:color w:val="auto"/>
          <w:spacing w:val="-6"/>
        </w:rPr>
        <w:t>:</w:t>
      </w:r>
      <w:r w:rsidR="009E4304">
        <w:rPr>
          <w:rFonts w:ascii="Times New Roman" w:hAnsi="Times New Roman" w:cs="Times New Roman"/>
          <w:color w:val="auto"/>
          <w:spacing w:val="-6"/>
        </w:rPr>
        <w:t>3</w:t>
      </w:r>
      <w:r w:rsidR="00120100" w:rsidRPr="00781970">
        <w:rPr>
          <w:rFonts w:ascii="Times New Roman" w:hAnsi="Times New Roman" w:cs="Times New Roman"/>
          <w:color w:val="auto"/>
          <w:spacing w:val="-6"/>
        </w:rPr>
        <w:t xml:space="preserve">0 </w:t>
      </w:r>
      <w:r w:rsidR="00021EFC" w:rsidRPr="007D0776">
        <w:rPr>
          <w:rFonts w:ascii="Times New Roman" w:hAnsi="Times New Roman" w:cs="Times New Roman"/>
          <w:color w:val="auto"/>
          <w:spacing w:val="-6"/>
        </w:rPr>
        <w:t>(время местное</w:t>
      </w:r>
      <w:r w:rsidR="00021EFC" w:rsidRPr="00B37D64">
        <w:rPr>
          <w:rFonts w:ascii="Times New Roman" w:hAnsi="Times New Roman" w:cs="Times New Roman"/>
          <w:color w:val="auto"/>
          <w:spacing w:val="-6"/>
        </w:rPr>
        <w:t xml:space="preserve">) </w:t>
      </w:r>
      <w:r w:rsidR="00021EFC" w:rsidRPr="00B37D64">
        <w:rPr>
          <w:rFonts w:ascii="Times New Roman" w:hAnsi="Times New Roman" w:cs="Times New Roman"/>
          <w:b/>
          <w:color w:val="auto"/>
          <w:spacing w:val="-6"/>
        </w:rPr>
        <w:t>«</w:t>
      </w:r>
      <w:r w:rsidR="00DC403F" w:rsidRPr="00B37D64">
        <w:rPr>
          <w:rFonts w:ascii="Times New Roman" w:hAnsi="Times New Roman" w:cs="Times New Roman"/>
          <w:b/>
          <w:color w:val="auto"/>
          <w:spacing w:val="-6"/>
        </w:rPr>
        <w:t>2</w:t>
      </w:r>
      <w:r w:rsidR="009E4304" w:rsidRPr="00B37D64">
        <w:rPr>
          <w:rFonts w:ascii="Times New Roman" w:hAnsi="Times New Roman" w:cs="Times New Roman"/>
          <w:b/>
          <w:color w:val="auto"/>
          <w:spacing w:val="-6"/>
        </w:rPr>
        <w:t>7</w:t>
      </w:r>
      <w:r w:rsidR="00021EFC" w:rsidRPr="00B37D64">
        <w:rPr>
          <w:rFonts w:ascii="Times New Roman" w:hAnsi="Times New Roman" w:cs="Times New Roman"/>
          <w:b/>
          <w:color w:val="auto"/>
          <w:spacing w:val="-6"/>
        </w:rPr>
        <w:t xml:space="preserve">» </w:t>
      </w:r>
      <w:r w:rsidR="009E4304" w:rsidRPr="00B37D64">
        <w:rPr>
          <w:rFonts w:ascii="Times New Roman" w:hAnsi="Times New Roman" w:cs="Times New Roman"/>
          <w:b/>
          <w:color w:val="auto"/>
          <w:spacing w:val="-6"/>
        </w:rPr>
        <w:t>апреля</w:t>
      </w:r>
      <w:r w:rsidR="00021EFC" w:rsidRPr="00B37D64">
        <w:rPr>
          <w:rFonts w:ascii="Times New Roman" w:hAnsi="Times New Roman" w:cs="Times New Roman"/>
          <w:b/>
          <w:color w:val="auto"/>
        </w:rPr>
        <w:t xml:space="preserve"> </w:t>
      </w:r>
      <w:r w:rsidR="003721DC" w:rsidRPr="00B37D64">
        <w:rPr>
          <w:rFonts w:ascii="Times New Roman" w:hAnsi="Times New Roman" w:cs="Times New Roman"/>
          <w:b/>
          <w:color w:val="auto"/>
        </w:rPr>
        <w:t>201</w:t>
      </w:r>
      <w:r w:rsidR="009E4304" w:rsidRPr="00B37D64">
        <w:rPr>
          <w:rFonts w:ascii="Times New Roman" w:hAnsi="Times New Roman" w:cs="Times New Roman"/>
          <w:b/>
          <w:color w:val="auto"/>
        </w:rPr>
        <w:t>8</w:t>
      </w:r>
      <w:r w:rsidR="00021EFC" w:rsidRPr="00B37D64">
        <w:rPr>
          <w:rFonts w:ascii="Times New Roman" w:hAnsi="Times New Roman" w:cs="Times New Roman"/>
          <w:b/>
          <w:color w:val="auto"/>
        </w:rPr>
        <w:t xml:space="preserve"> года</w:t>
      </w:r>
      <w:r w:rsidR="00021EFC" w:rsidRPr="00B37D64">
        <w:rPr>
          <w:rFonts w:ascii="Times New Roman" w:hAnsi="Times New Roman" w:cs="Times New Roman"/>
          <w:b/>
          <w:color w:val="auto"/>
          <w:spacing w:val="-6"/>
        </w:rPr>
        <w:t>.</w:t>
      </w:r>
    </w:p>
    <w:p w:rsidR="00021EFC" w:rsidRPr="00021EFC" w:rsidRDefault="00021EFC" w:rsidP="003721DC">
      <w:pPr>
        <w:tabs>
          <w:tab w:val="left" w:pos="567"/>
        </w:tabs>
        <w:ind w:left="567"/>
        <w:contextualSpacing/>
        <w:jc w:val="both"/>
        <w:rPr>
          <w:color w:val="000000"/>
          <w:spacing w:val="-6"/>
        </w:rPr>
      </w:pPr>
      <w:r w:rsidRPr="00F136F3">
        <w:rPr>
          <w:spacing w:val="-6"/>
        </w:rPr>
        <w:t>Место и дата проведения отборочной</w:t>
      </w:r>
      <w:r w:rsidRPr="00021EFC">
        <w:rPr>
          <w:color w:val="000000"/>
          <w:spacing w:val="-6"/>
        </w:rPr>
        <w:t xml:space="preserve"> стадии: </w:t>
      </w:r>
    </w:p>
    <w:p w:rsidR="00021EFC" w:rsidRPr="00B37D64" w:rsidRDefault="003721DC" w:rsidP="007551D2">
      <w:pPr>
        <w:tabs>
          <w:tab w:val="num" w:pos="426"/>
          <w:tab w:val="left" w:pos="567"/>
        </w:tabs>
        <w:ind w:left="567" w:hanging="141"/>
        <w:contextualSpacing/>
        <w:jc w:val="both"/>
        <w:rPr>
          <w:b/>
          <w:spacing w:val="-6"/>
        </w:rPr>
      </w:pPr>
      <w:r>
        <w:rPr>
          <w:color w:val="000000"/>
        </w:rPr>
        <w:t xml:space="preserve">  </w:t>
      </w:r>
      <w:r w:rsidRPr="007D0776">
        <w:t>603009, город Нижний Новгород, ул. Батумская, д.15А,</w:t>
      </w:r>
      <w:r w:rsidR="007E7639">
        <w:t xml:space="preserve"> каб.14,</w:t>
      </w:r>
      <w:r w:rsidR="00DC403F">
        <w:t xml:space="preserve"> не позднее </w:t>
      </w:r>
      <w:r w:rsidR="00DC403F" w:rsidRPr="00B37D64">
        <w:rPr>
          <w:b/>
        </w:rPr>
        <w:t>«2</w:t>
      </w:r>
      <w:r w:rsidR="009E4304" w:rsidRPr="00B37D64">
        <w:rPr>
          <w:b/>
        </w:rPr>
        <w:t>8</w:t>
      </w:r>
      <w:r w:rsidRPr="00B37D64">
        <w:rPr>
          <w:b/>
        </w:rPr>
        <w:t xml:space="preserve">» </w:t>
      </w:r>
      <w:r w:rsidR="009E4304" w:rsidRPr="00B37D64">
        <w:rPr>
          <w:b/>
        </w:rPr>
        <w:t>апреля</w:t>
      </w:r>
      <w:r w:rsidRPr="00B37D64">
        <w:rPr>
          <w:b/>
        </w:rPr>
        <w:t xml:space="preserve"> 201</w:t>
      </w:r>
      <w:r w:rsidR="009E4304" w:rsidRPr="00B37D64">
        <w:rPr>
          <w:b/>
        </w:rPr>
        <w:t>8</w:t>
      </w:r>
      <w:r w:rsidRPr="00B37D64">
        <w:rPr>
          <w:b/>
        </w:rPr>
        <w:t>г.</w:t>
      </w:r>
    </w:p>
    <w:p w:rsidR="00021EFC" w:rsidRDefault="00021EFC" w:rsidP="003721DC">
      <w:pPr>
        <w:tabs>
          <w:tab w:val="left" w:pos="567"/>
          <w:tab w:val="left" w:pos="1134"/>
        </w:tabs>
        <w:ind w:left="567"/>
        <w:contextualSpacing/>
        <w:jc w:val="both"/>
        <w:rPr>
          <w:color w:val="000000"/>
          <w:spacing w:val="-6"/>
        </w:rPr>
      </w:pPr>
      <w:r w:rsidRPr="00021EFC">
        <w:rPr>
          <w:color w:val="000000"/>
          <w:spacing w:val="-6"/>
        </w:rPr>
        <w:t>Место и дата подведения итогов запроса предложений:</w:t>
      </w:r>
    </w:p>
    <w:p w:rsidR="003721DC" w:rsidRPr="00B37D64" w:rsidRDefault="003721DC" w:rsidP="003721DC">
      <w:pPr>
        <w:tabs>
          <w:tab w:val="num" w:pos="426"/>
          <w:tab w:val="left" w:pos="567"/>
        </w:tabs>
        <w:ind w:left="567" w:hanging="141"/>
        <w:contextualSpacing/>
        <w:jc w:val="both"/>
        <w:rPr>
          <w:b/>
          <w:spacing w:val="-6"/>
        </w:rPr>
      </w:pPr>
      <w:r>
        <w:t xml:space="preserve">  </w:t>
      </w:r>
      <w:r w:rsidRPr="007D0776">
        <w:t>603009, город Нижний Новгород, ул. Батумская, д.15А,</w:t>
      </w:r>
      <w:r w:rsidR="00DC403F">
        <w:t xml:space="preserve"> </w:t>
      </w:r>
      <w:r w:rsidR="007E7639">
        <w:t xml:space="preserve">кааб. 14, </w:t>
      </w:r>
      <w:r w:rsidR="00DC403F">
        <w:t xml:space="preserve">не позднее </w:t>
      </w:r>
      <w:r w:rsidR="00DC403F" w:rsidRPr="00B37D64">
        <w:rPr>
          <w:b/>
        </w:rPr>
        <w:t>«2</w:t>
      </w:r>
      <w:r w:rsidR="009E4304" w:rsidRPr="00B37D64">
        <w:rPr>
          <w:b/>
        </w:rPr>
        <w:t>8</w:t>
      </w:r>
      <w:r w:rsidRPr="00B37D64">
        <w:rPr>
          <w:b/>
        </w:rPr>
        <w:t xml:space="preserve">» </w:t>
      </w:r>
      <w:r w:rsidR="009E4304" w:rsidRPr="00B37D64">
        <w:rPr>
          <w:b/>
        </w:rPr>
        <w:t>апреля</w:t>
      </w:r>
      <w:r w:rsidRPr="00B37D64">
        <w:rPr>
          <w:b/>
        </w:rPr>
        <w:t xml:space="preserve"> 201</w:t>
      </w:r>
      <w:r w:rsidR="009E4304" w:rsidRPr="00B37D64">
        <w:rPr>
          <w:b/>
        </w:rPr>
        <w:t xml:space="preserve">8 </w:t>
      </w:r>
      <w:r w:rsidRPr="00B37D64">
        <w:rPr>
          <w:b/>
        </w:rPr>
        <w:t>г.</w:t>
      </w:r>
    </w:p>
    <w:p w:rsidR="003721DC" w:rsidRPr="002E2753" w:rsidRDefault="003721DC" w:rsidP="003721DC">
      <w:pPr>
        <w:tabs>
          <w:tab w:val="left" w:pos="567"/>
          <w:tab w:val="left" w:pos="1134"/>
        </w:tabs>
        <w:ind w:left="567"/>
        <w:contextualSpacing/>
        <w:jc w:val="both"/>
        <w:rPr>
          <w:color w:val="FF0000"/>
          <w:spacing w:val="-6"/>
        </w:rPr>
      </w:pPr>
    </w:p>
    <w:p w:rsidR="00120100" w:rsidRDefault="00120100" w:rsidP="00E53CA0">
      <w:pPr>
        <w:ind w:left="567"/>
        <w:jc w:val="both"/>
      </w:pPr>
      <w:r>
        <w:rPr>
          <w:b/>
        </w:rPr>
        <w:t>14</w:t>
      </w:r>
      <w:r w:rsidR="003721DC" w:rsidRPr="003721DC">
        <w:rPr>
          <w:b/>
        </w:rPr>
        <w:t>.</w:t>
      </w:r>
      <w:r w:rsidR="003721DC">
        <w:t xml:space="preserve"> </w:t>
      </w:r>
      <w:r w:rsidR="003721DC" w:rsidRPr="00A079E3">
        <w:t xml:space="preserve">Договор с победителем конкурса заключается по форме </w:t>
      </w:r>
      <w:r w:rsidR="003721DC" w:rsidRPr="00F136F3">
        <w:t xml:space="preserve">согласно Приложению </w:t>
      </w:r>
      <w:r w:rsidR="004032E6" w:rsidRPr="00F136F3">
        <w:t>1</w:t>
      </w:r>
      <w:r w:rsidR="003721DC" w:rsidRPr="00A079E3">
        <w:t xml:space="preserve"> к настояще</w:t>
      </w:r>
      <w:r w:rsidR="003721DC">
        <w:t>й документации по запросу предложений</w:t>
      </w:r>
      <w:r w:rsidR="003721DC" w:rsidRPr="00A079E3">
        <w:t xml:space="preserve"> в </w:t>
      </w:r>
      <w:r w:rsidR="009E4304">
        <w:t>трехдневный</w:t>
      </w:r>
      <w:r w:rsidR="003721DC">
        <w:t xml:space="preserve"> срок</w:t>
      </w:r>
      <w:r w:rsidR="003721DC" w:rsidRPr="00A079E3">
        <w:t xml:space="preserve"> с даты опубликования результатов конкурса.</w:t>
      </w:r>
    </w:p>
    <w:p w:rsidR="00120100" w:rsidRPr="00021EFC" w:rsidRDefault="00120100" w:rsidP="00120100">
      <w:pPr>
        <w:tabs>
          <w:tab w:val="left" w:pos="567"/>
        </w:tabs>
        <w:ind w:left="426" w:firstLine="141"/>
        <w:contextualSpacing/>
        <w:jc w:val="both"/>
        <w:rPr>
          <w:b/>
          <w:i/>
        </w:rPr>
      </w:pPr>
      <w:r>
        <w:rPr>
          <w:b/>
        </w:rPr>
        <w:t>15</w:t>
      </w:r>
      <w:r w:rsidRPr="00120100">
        <w:rPr>
          <w:b/>
        </w:rPr>
        <w:t xml:space="preserve">. </w:t>
      </w:r>
      <w:r w:rsidRPr="00021EFC">
        <w:t>Обеспечение заявки на участие в запросе предложений: не требуется.</w:t>
      </w:r>
    </w:p>
    <w:p w:rsidR="00120100" w:rsidRPr="00B37D64" w:rsidRDefault="00120100" w:rsidP="009E4304">
      <w:pPr>
        <w:tabs>
          <w:tab w:val="left" w:pos="567"/>
        </w:tabs>
        <w:ind w:left="426" w:firstLine="141"/>
        <w:contextualSpacing/>
        <w:jc w:val="both"/>
        <w:rPr>
          <w:spacing w:val="-6"/>
        </w:rPr>
      </w:pPr>
      <w:r w:rsidRPr="00B37D64">
        <w:rPr>
          <w:b/>
          <w:spacing w:val="-6"/>
        </w:rPr>
        <w:t>16.</w:t>
      </w:r>
      <w:r w:rsidRPr="00B37D64">
        <w:rPr>
          <w:spacing w:val="-6"/>
        </w:rPr>
        <w:t xml:space="preserve"> Возможность проведения процедуры переторжки: </w:t>
      </w:r>
      <w:r w:rsidRPr="00B37D64">
        <w:t>Заказ</w:t>
      </w:r>
      <w:r w:rsidR="00CF23C1" w:rsidRPr="00B37D64">
        <w:t xml:space="preserve">чик оставляет за собой право  </w:t>
      </w:r>
      <w:r w:rsidRPr="00B37D64">
        <w:t>провести пе</w:t>
      </w:r>
      <w:r w:rsidR="00E14D36" w:rsidRPr="00B37D64">
        <w:t>реторжку по уменьшению цены договора.</w:t>
      </w:r>
    </w:p>
    <w:p w:rsidR="003721DC" w:rsidRPr="00120100" w:rsidRDefault="00120100" w:rsidP="00120100">
      <w:pPr>
        <w:tabs>
          <w:tab w:val="left" w:pos="567"/>
        </w:tabs>
        <w:ind w:left="426" w:firstLine="141"/>
        <w:contextualSpacing/>
        <w:jc w:val="both"/>
        <w:rPr>
          <w:spacing w:val="-6"/>
        </w:rPr>
      </w:pPr>
      <w:r w:rsidRPr="00120100">
        <w:rPr>
          <w:b/>
        </w:rPr>
        <w:t>1</w:t>
      </w:r>
      <w:r>
        <w:rPr>
          <w:b/>
        </w:rPr>
        <w:t>7</w:t>
      </w:r>
      <w:r>
        <w:t>.</w:t>
      </w:r>
      <w:r w:rsidRPr="00120100">
        <w:t xml:space="preserve"> </w:t>
      </w:r>
      <w:r>
        <w:t xml:space="preserve">  </w:t>
      </w:r>
      <w:r w:rsidRPr="00021EFC">
        <w:t>Сведения о предоставлении преференций: не предоставляются</w:t>
      </w:r>
    </w:p>
    <w:p w:rsidR="00021EFC" w:rsidRPr="005F40DE" w:rsidRDefault="00120100" w:rsidP="003721DC">
      <w:pPr>
        <w:tabs>
          <w:tab w:val="left" w:pos="567"/>
        </w:tabs>
        <w:ind w:left="567"/>
        <w:contextualSpacing/>
        <w:rPr>
          <w:spacing w:val="-6"/>
        </w:rPr>
      </w:pPr>
      <w:r w:rsidRPr="005F40DE">
        <w:rPr>
          <w:b/>
          <w:spacing w:val="-6"/>
        </w:rPr>
        <w:t>18</w:t>
      </w:r>
      <w:r w:rsidR="003721DC" w:rsidRPr="005F40DE">
        <w:rPr>
          <w:b/>
          <w:spacing w:val="-6"/>
        </w:rPr>
        <w:t>.</w:t>
      </w:r>
      <w:r w:rsidR="003721DC" w:rsidRPr="005F40DE">
        <w:rPr>
          <w:spacing w:val="-6"/>
        </w:rPr>
        <w:t xml:space="preserve"> </w:t>
      </w:r>
      <w:r w:rsidR="00021EFC" w:rsidRPr="005F40DE">
        <w:rPr>
          <w:spacing w:val="-6"/>
        </w:rPr>
        <w:t xml:space="preserve">Форма, размер и срок предоставления обеспечения исполнения договора: </w:t>
      </w:r>
      <w:r w:rsidR="00021EFC" w:rsidRPr="005F40DE">
        <w:t>обеспечение не</w:t>
      </w:r>
      <w:r w:rsidR="009E4304">
        <w:t xml:space="preserve"> </w:t>
      </w:r>
      <w:r w:rsidR="00021EFC" w:rsidRPr="005F40DE">
        <w:t>требуется</w:t>
      </w:r>
      <w:r w:rsidR="009E4304">
        <w:rPr>
          <w:spacing w:val="-6"/>
        </w:rPr>
        <w:t xml:space="preserve"> </w:t>
      </w:r>
    </w:p>
    <w:p w:rsidR="00021EFC" w:rsidRPr="00021EFC" w:rsidRDefault="00120100" w:rsidP="003721DC">
      <w:pPr>
        <w:tabs>
          <w:tab w:val="num" w:pos="567"/>
          <w:tab w:val="left" w:pos="709"/>
        </w:tabs>
        <w:ind w:left="567"/>
        <w:contextualSpacing/>
        <w:jc w:val="both"/>
      </w:pPr>
      <w:r>
        <w:rPr>
          <w:b/>
        </w:rPr>
        <w:t>19</w:t>
      </w:r>
      <w:r w:rsidR="003721DC" w:rsidRPr="003721DC">
        <w:rPr>
          <w:b/>
        </w:rPr>
        <w:t>.</w:t>
      </w:r>
      <w:r w:rsidR="003721DC">
        <w:t xml:space="preserve"> </w:t>
      </w:r>
      <w:r w:rsidR="00021EFC" w:rsidRPr="00021EFC">
        <w:t xml:space="preserve">Процедура запроса предложений не является торгами по законодательству Российской Федерации и </w:t>
      </w:r>
      <w:r w:rsidR="009E4304">
        <w:t>З</w:t>
      </w:r>
      <w:r w:rsidR="00021EFC" w:rsidRPr="00021EFC">
        <w:t>аказчик/организатор запроса предложений имеет право, но не обязанность заключить договор с победителем запроса предложений.</w:t>
      </w:r>
    </w:p>
    <w:p w:rsidR="00021EFC" w:rsidRPr="00021EFC" w:rsidRDefault="003721DC" w:rsidP="009E4304">
      <w:pPr>
        <w:tabs>
          <w:tab w:val="num" w:pos="567"/>
        </w:tabs>
        <w:ind w:left="567"/>
        <w:contextualSpacing/>
        <w:jc w:val="both"/>
      </w:pPr>
      <w:r>
        <w:lastRenderedPageBreak/>
        <w:t xml:space="preserve"> </w:t>
      </w:r>
      <w:r w:rsidR="00120100">
        <w:rPr>
          <w:b/>
        </w:rPr>
        <w:t>20</w:t>
      </w:r>
      <w:r w:rsidRPr="003721DC">
        <w:rPr>
          <w:b/>
        </w:rPr>
        <w:t>.</w:t>
      </w:r>
      <w:r>
        <w:t xml:space="preserve"> </w:t>
      </w:r>
      <w:r w:rsidR="00021EFC" w:rsidRPr="00021EFC">
        <w:t>Организатор запроса предложений вправе отказаться от проведения запроса предложений в любое время вплоть до подписания договора, не неся никакой ответственности перед участниками запроса предложений или третьими лицами, которым такое действие может принести убытки.</w:t>
      </w:r>
    </w:p>
    <w:p w:rsidR="00021EFC" w:rsidRPr="00021EFC" w:rsidRDefault="003721DC" w:rsidP="009E4304">
      <w:pPr>
        <w:tabs>
          <w:tab w:val="num" w:pos="567"/>
        </w:tabs>
        <w:ind w:left="567"/>
        <w:contextualSpacing/>
        <w:jc w:val="both"/>
      </w:pPr>
      <w:r>
        <w:t xml:space="preserve"> </w:t>
      </w:r>
      <w:r w:rsidR="00120100">
        <w:rPr>
          <w:b/>
        </w:rPr>
        <w:t>21</w:t>
      </w:r>
      <w:r w:rsidRPr="003721DC">
        <w:rPr>
          <w:b/>
        </w:rPr>
        <w:t>.</w:t>
      </w:r>
      <w:r>
        <w:t xml:space="preserve"> </w:t>
      </w:r>
      <w:r w:rsidR="00021EFC" w:rsidRPr="00021EFC">
        <w:t>Остальные и более подробные условия запроса предложений содержатся в документации по запросу предложений, являющейся неотъемлемым приложением к данному извещению.</w:t>
      </w:r>
    </w:p>
    <w:p w:rsidR="009F66E9" w:rsidRPr="00120100" w:rsidRDefault="00021EFC" w:rsidP="00120100">
      <w:pPr>
        <w:pStyle w:val="af5"/>
        <w:tabs>
          <w:tab w:val="left" w:pos="284"/>
        </w:tabs>
        <w:ind w:left="567"/>
        <w:rPr>
          <w:sz w:val="24"/>
          <w:szCs w:val="24"/>
        </w:rPr>
      </w:pPr>
      <w:r w:rsidRPr="00021EFC">
        <w:rPr>
          <w:sz w:val="24"/>
          <w:szCs w:val="24"/>
        </w:rPr>
        <w:br w:type="page"/>
      </w:r>
    </w:p>
    <w:p w:rsidR="009E253B" w:rsidRDefault="009E253B" w:rsidP="009E253B">
      <w:pPr>
        <w:pStyle w:val="1"/>
        <w:ind w:left="567"/>
      </w:pPr>
      <w:bookmarkStart w:id="0" w:name="_Ref317259002"/>
      <w:bookmarkStart w:id="1" w:name="_Toc326685658"/>
      <w:bookmarkStart w:id="2" w:name="_Toc393141367"/>
      <w:bookmarkStart w:id="3" w:name="_Toc393147031"/>
      <w:bookmarkStart w:id="4" w:name="_Toc393147564"/>
      <w:r w:rsidRPr="009E253B">
        <w:lastRenderedPageBreak/>
        <w:t>1.ТЕРМИНЫ И ОПРЕДЕЛЕНИЯ</w:t>
      </w:r>
      <w:bookmarkEnd w:id="0"/>
      <w:bookmarkEnd w:id="1"/>
      <w:bookmarkEnd w:id="2"/>
      <w:bookmarkEnd w:id="3"/>
      <w:bookmarkEnd w:id="4"/>
    </w:p>
    <w:p w:rsidR="006E19B0" w:rsidRPr="006E19B0" w:rsidRDefault="006E19B0" w:rsidP="006E19B0"/>
    <w:p w:rsidR="009E253B" w:rsidRPr="009E253B" w:rsidRDefault="009E253B" w:rsidP="009E253B">
      <w:pPr>
        <w:ind w:left="567" w:firstLine="567"/>
        <w:jc w:val="both"/>
      </w:pPr>
      <w:r w:rsidRPr="009E253B">
        <w:rPr>
          <w:b/>
        </w:rPr>
        <w:t>Заказчик</w:t>
      </w:r>
      <w:r w:rsidRPr="009E253B">
        <w:t xml:space="preserve"> – </w:t>
      </w:r>
      <w:r>
        <w:rPr>
          <w:bCs/>
        </w:rPr>
        <w:t>Открытое акционерное общество</w:t>
      </w:r>
      <w:r w:rsidRPr="009E253B">
        <w:t xml:space="preserve"> «</w:t>
      </w:r>
      <w:r>
        <w:t>Домоуправляющая Компания Приокского района</w:t>
      </w:r>
      <w:r w:rsidRPr="009E253B">
        <w:t>».</w:t>
      </w:r>
    </w:p>
    <w:p w:rsidR="009E253B" w:rsidRPr="009E253B" w:rsidRDefault="009E253B" w:rsidP="009E253B">
      <w:pPr>
        <w:ind w:left="567" w:firstLine="567"/>
        <w:jc w:val="both"/>
      </w:pPr>
      <w:r w:rsidRPr="009E253B">
        <w:rPr>
          <w:b/>
        </w:rPr>
        <w:t>Комиссия</w:t>
      </w:r>
      <w:r w:rsidRPr="009E253B">
        <w:t xml:space="preserve"> – коллегиальный орган, заранее сформированный организатором запроса предложений для принятия решений в рамках данного запроса предложений.</w:t>
      </w:r>
    </w:p>
    <w:p w:rsidR="009E253B" w:rsidRPr="009E253B" w:rsidRDefault="009E253B" w:rsidP="009E253B">
      <w:pPr>
        <w:ind w:left="567" w:firstLine="567"/>
        <w:jc w:val="both"/>
      </w:pPr>
      <w:r w:rsidRPr="009E253B">
        <w:rPr>
          <w:b/>
        </w:rPr>
        <w:t>Запрос предложений</w:t>
      </w:r>
      <w:r w:rsidRPr="009E253B">
        <w:t xml:space="preserve"> – организуемая и проводимая организатором размещения заказа процедура закупки, при которой Комиссия на основании критериев и порядка оценки, установленных в документации по проведению запроса предложений, определяет участника запроса предложений, предложившего лучшие условия выполнения договора на выполнение работ или оказание услуг.</w:t>
      </w:r>
    </w:p>
    <w:p w:rsidR="00011BF6" w:rsidRPr="00011BF6" w:rsidRDefault="009E253B" w:rsidP="009E253B">
      <w:pPr>
        <w:widowControl w:val="0"/>
        <w:autoSpaceDE w:val="0"/>
        <w:autoSpaceDN w:val="0"/>
        <w:adjustRightInd w:val="0"/>
        <w:ind w:left="567" w:firstLine="567"/>
        <w:jc w:val="both"/>
      </w:pPr>
      <w:r w:rsidRPr="009E253B">
        <w:rPr>
          <w:b/>
        </w:rPr>
        <w:t>Извещение о проведении запроса предложений</w:t>
      </w:r>
      <w:r w:rsidRPr="009E253B">
        <w:t xml:space="preserve"> – письменная информация о запросе предложений, публикуемая </w:t>
      </w:r>
      <w:r w:rsidR="00011BF6">
        <w:t xml:space="preserve"> на интернет-сайте </w:t>
      </w:r>
      <w:r w:rsidR="00011BF6">
        <w:rPr>
          <w:lang w:val="en-US"/>
        </w:rPr>
        <w:t>www</w:t>
      </w:r>
      <w:r w:rsidR="00011BF6" w:rsidRPr="00011BF6">
        <w:t>.</w:t>
      </w:r>
      <w:r w:rsidR="00011BF6">
        <w:rPr>
          <w:lang w:val="en-US"/>
        </w:rPr>
        <w:t>dkpriok</w:t>
      </w:r>
      <w:r w:rsidR="00011BF6" w:rsidRPr="00011BF6">
        <w:t>.</w:t>
      </w:r>
      <w:r w:rsidR="00011BF6">
        <w:rPr>
          <w:lang w:val="en-US"/>
        </w:rPr>
        <w:t>com</w:t>
      </w:r>
    </w:p>
    <w:p w:rsidR="009E253B" w:rsidRPr="00011BF6" w:rsidRDefault="009E253B" w:rsidP="00011BF6">
      <w:pPr>
        <w:widowControl w:val="0"/>
        <w:autoSpaceDE w:val="0"/>
        <w:autoSpaceDN w:val="0"/>
        <w:adjustRightInd w:val="0"/>
        <w:ind w:left="567" w:firstLine="567"/>
        <w:jc w:val="both"/>
      </w:pPr>
      <w:r w:rsidRPr="009E253B">
        <w:rPr>
          <w:b/>
        </w:rPr>
        <w:t>Документация по проведению запроса предложений</w:t>
      </w:r>
      <w:r w:rsidRPr="009E253B">
        <w:t xml:space="preserve"> – утвержденная в установленном порядке документация, содержащая сведения о составе работ или услуг, право на заключение договора на выполнение/оказание которых является предметом запроса предложений, об условиях участия и правилах проведения запроса предложений, правилах п</w:t>
      </w:r>
      <w:r w:rsidR="00011BF6">
        <w:t>одготовки, оформления и подачи п</w:t>
      </w:r>
      <w:r w:rsidRPr="009E253B">
        <w:t xml:space="preserve">редложения участником процедуры закупки, правилах выбора победителя, а так же об условиях заключаемого по результатам запроса предложений договора. Документация по проведению запроса предложений (далее также – документация) размещается на сайте </w:t>
      </w:r>
      <w:r w:rsidR="00011BF6">
        <w:rPr>
          <w:lang w:val="en-US"/>
        </w:rPr>
        <w:t>www</w:t>
      </w:r>
      <w:r w:rsidR="00011BF6" w:rsidRPr="00011BF6">
        <w:t>.</w:t>
      </w:r>
      <w:r w:rsidR="00011BF6">
        <w:rPr>
          <w:lang w:val="en-US"/>
        </w:rPr>
        <w:t>dkpriok</w:t>
      </w:r>
      <w:r w:rsidR="00011BF6" w:rsidRPr="00011BF6">
        <w:t>.</w:t>
      </w:r>
      <w:r w:rsidR="00011BF6">
        <w:rPr>
          <w:lang w:val="en-US"/>
        </w:rPr>
        <w:t>com</w:t>
      </w:r>
    </w:p>
    <w:p w:rsidR="009E253B" w:rsidRPr="001B7DDE" w:rsidRDefault="009E253B" w:rsidP="009E253B">
      <w:pPr>
        <w:ind w:left="567" w:firstLine="567"/>
        <w:jc w:val="both"/>
      </w:pPr>
      <w:r w:rsidRPr="001B7DDE">
        <w:rPr>
          <w:b/>
        </w:rPr>
        <w:t>Лот</w:t>
      </w:r>
      <w:r w:rsidRPr="001B7DDE">
        <w:t xml:space="preserve"> – работы и (или) услуги, определенные в документации по запросу предложений, на которую в рамках запроса предложений подается предложение.</w:t>
      </w:r>
    </w:p>
    <w:p w:rsidR="009E253B" w:rsidRPr="009E253B" w:rsidRDefault="009E253B" w:rsidP="009E253B">
      <w:pPr>
        <w:ind w:left="567" w:firstLine="567"/>
        <w:jc w:val="both"/>
      </w:pPr>
      <w:r w:rsidRPr="009E253B">
        <w:rPr>
          <w:b/>
        </w:rPr>
        <w:t>Начальная (максимальная) цена договора</w:t>
      </w:r>
      <w:r w:rsidRPr="009E253B">
        <w:t xml:space="preserve"> – указанная в документации по запросу предложений, предельно допустим</w:t>
      </w:r>
      <w:r w:rsidR="00011BF6">
        <w:t xml:space="preserve">ая цена договора, определяемая </w:t>
      </w:r>
      <w:r w:rsidR="00E62C35">
        <w:t>З</w:t>
      </w:r>
      <w:r w:rsidRPr="009E253B">
        <w:t>аказчиком</w:t>
      </w:r>
      <w:r w:rsidR="00E82BDD">
        <w:t xml:space="preserve"> для каждого лота.</w:t>
      </w:r>
    </w:p>
    <w:p w:rsidR="005F4EE4" w:rsidRDefault="009E253B" w:rsidP="005F4EE4">
      <w:pPr>
        <w:widowControl w:val="0"/>
        <w:autoSpaceDE w:val="0"/>
        <w:autoSpaceDN w:val="0"/>
        <w:adjustRightInd w:val="0"/>
        <w:ind w:left="567" w:firstLine="567"/>
        <w:jc w:val="both"/>
      </w:pPr>
      <w:r w:rsidRPr="009E253B">
        <w:rPr>
          <w:b/>
        </w:rPr>
        <w:t>Организатор запроса предложений</w:t>
      </w:r>
      <w:r w:rsidRPr="009E253B">
        <w:t xml:space="preserve"> – организация, непосредственно выпо</w:t>
      </w:r>
      <w:r w:rsidR="005F4EE4" w:rsidRPr="009E253B">
        <w:t>лняющая действия по проведению запроса предложений</w:t>
      </w:r>
      <w:r w:rsidR="005F4EE4">
        <w:t>.</w:t>
      </w:r>
    </w:p>
    <w:p w:rsidR="005F4EE4" w:rsidRPr="005F4EE4" w:rsidRDefault="005F4EE4" w:rsidP="005F4EE4">
      <w:pPr>
        <w:widowControl w:val="0"/>
        <w:autoSpaceDE w:val="0"/>
        <w:autoSpaceDN w:val="0"/>
        <w:adjustRightInd w:val="0"/>
        <w:ind w:left="567"/>
        <w:jc w:val="both"/>
      </w:pPr>
      <w:r w:rsidRPr="005F4EE4">
        <w:rPr>
          <w:b/>
          <w:sz w:val="28"/>
          <w:szCs w:val="28"/>
        </w:rPr>
        <w:t xml:space="preserve"> </w:t>
      </w:r>
      <w:r>
        <w:rPr>
          <w:b/>
          <w:sz w:val="28"/>
          <w:szCs w:val="28"/>
        </w:rPr>
        <w:t xml:space="preserve">     </w:t>
      </w:r>
      <w:r w:rsidR="00887F43">
        <w:rPr>
          <w:b/>
          <w:sz w:val="28"/>
          <w:szCs w:val="28"/>
        </w:rPr>
        <w:t xml:space="preserve"> </w:t>
      </w:r>
      <w:r w:rsidRPr="005F4EE4">
        <w:rPr>
          <w:b/>
        </w:rPr>
        <w:t>Официальный сайт</w:t>
      </w:r>
      <w:r w:rsidRPr="005F4EE4">
        <w:t xml:space="preserve"> – официальный сайт в информационно-телекоммуникационной сети «Интернет», имеющий адрес </w:t>
      </w:r>
      <w:r w:rsidR="005C24AE">
        <w:rPr>
          <w:lang w:val="en-US"/>
        </w:rPr>
        <w:t>www</w:t>
      </w:r>
      <w:r w:rsidR="005C24AE" w:rsidRPr="00011BF6">
        <w:t>.</w:t>
      </w:r>
      <w:r w:rsidR="005C24AE">
        <w:rPr>
          <w:lang w:val="en-US"/>
        </w:rPr>
        <w:t>dkpriok</w:t>
      </w:r>
      <w:r w:rsidR="005C24AE" w:rsidRPr="00011BF6">
        <w:t>.</w:t>
      </w:r>
      <w:r w:rsidR="005C24AE">
        <w:rPr>
          <w:lang w:val="en-US"/>
        </w:rPr>
        <w:t>com</w:t>
      </w:r>
      <w:r w:rsidR="005C24AE" w:rsidRPr="005F4EE4">
        <w:t xml:space="preserve"> </w:t>
      </w:r>
      <w:r w:rsidRPr="005F4EE4">
        <w:t>для публикации информации о закупках.</w:t>
      </w:r>
    </w:p>
    <w:p w:rsidR="009E253B" w:rsidRPr="00B37D64" w:rsidRDefault="005C24AE" w:rsidP="005C24AE">
      <w:pPr>
        <w:ind w:left="567"/>
        <w:jc w:val="both"/>
      </w:pPr>
      <w:r w:rsidRPr="00B37D64">
        <w:rPr>
          <w:b/>
        </w:rPr>
        <w:t xml:space="preserve">      </w:t>
      </w:r>
      <w:r w:rsidR="00887F43" w:rsidRPr="00B37D64">
        <w:rPr>
          <w:b/>
        </w:rPr>
        <w:t xml:space="preserve">   </w:t>
      </w:r>
      <w:r w:rsidR="009E253B" w:rsidRPr="00B37D64">
        <w:rPr>
          <w:b/>
        </w:rPr>
        <w:t>Переторжка</w:t>
      </w:r>
      <w:r w:rsidR="009E253B" w:rsidRPr="00B37D64">
        <w:t xml:space="preserve"> – дополнительный элемент запроса предложений, заключающийся в добровольном повышении предпочтительности заявок на участие в запросе предложений в рамках специально организованной для этого процедуры путем уменьшения</w:t>
      </w:r>
      <w:r w:rsidR="00E14D36" w:rsidRPr="00B37D64">
        <w:t xml:space="preserve"> цены договора</w:t>
      </w:r>
      <w:r w:rsidR="009E253B" w:rsidRPr="00B37D64">
        <w:t>.</w:t>
      </w:r>
    </w:p>
    <w:p w:rsidR="009E253B" w:rsidRPr="009E253B" w:rsidRDefault="009E253B" w:rsidP="009E253B">
      <w:pPr>
        <w:widowControl w:val="0"/>
        <w:autoSpaceDE w:val="0"/>
        <w:autoSpaceDN w:val="0"/>
        <w:adjustRightInd w:val="0"/>
        <w:ind w:left="567" w:firstLine="567"/>
        <w:jc w:val="both"/>
      </w:pPr>
      <w:r w:rsidRPr="009E253B">
        <w:rPr>
          <w:b/>
        </w:rPr>
        <w:t>Предложение (заявка на участие в процедуре закупки)</w:t>
      </w:r>
      <w:r w:rsidRPr="009E253B">
        <w:t xml:space="preserve"> – комплект документов, содержащий письменное предложение участника процедуры закупки, направленное организатору размещения заказа по форме и в порядке, установленным настоящей документацией по проведению запроса предложений.</w:t>
      </w:r>
    </w:p>
    <w:p w:rsidR="009E253B" w:rsidRPr="009E253B" w:rsidRDefault="009E253B" w:rsidP="009E253B">
      <w:pPr>
        <w:ind w:left="567" w:firstLine="567"/>
        <w:jc w:val="both"/>
      </w:pPr>
      <w:r w:rsidRPr="009E253B">
        <w:rPr>
          <w:b/>
        </w:rPr>
        <w:t>Победитель запроса предложений</w:t>
      </w:r>
      <w:r w:rsidRPr="009E253B">
        <w:t xml:space="preserve"> – участник запроса предложений, предложивший лучшие условия исполнения договора по совокупности критериев, объявленных в документации по запросу предложений и признанный закупочной комиссией победителем.</w:t>
      </w:r>
    </w:p>
    <w:p w:rsidR="009E253B" w:rsidRPr="009E253B" w:rsidRDefault="009E253B" w:rsidP="009E253B">
      <w:pPr>
        <w:ind w:left="567" w:firstLine="567"/>
        <w:jc w:val="both"/>
      </w:pPr>
      <w:r w:rsidRPr="009E253B">
        <w:rPr>
          <w:b/>
        </w:rPr>
        <w:t>Подрядчик/исполнитель</w:t>
      </w:r>
      <w:r w:rsidRPr="009E253B">
        <w:t xml:space="preserve"> – любое юридическое или физическое лицо, в том числе индивидуальный предприниматель, способное на законных основаниях осуществить оказание работ /услуг, иных объектов гражданских прав, приобретаемых </w:t>
      </w:r>
      <w:r w:rsidR="00E62C35">
        <w:t>З</w:t>
      </w:r>
      <w:r w:rsidRPr="009E253B">
        <w:t>аказчиком на возмездной основе.</w:t>
      </w:r>
    </w:p>
    <w:p w:rsidR="009E253B" w:rsidRPr="009E253B" w:rsidRDefault="009E253B" w:rsidP="009E253B">
      <w:pPr>
        <w:ind w:left="567" w:firstLine="567"/>
        <w:jc w:val="both"/>
      </w:pPr>
      <w:r w:rsidRPr="009E253B">
        <w:rPr>
          <w:b/>
        </w:rPr>
        <w:t>Продукция</w:t>
      </w:r>
      <w:r w:rsidRPr="009E253B">
        <w:t xml:space="preserve"> –</w:t>
      </w:r>
      <w:r w:rsidR="00011BF6">
        <w:t xml:space="preserve"> </w:t>
      </w:r>
      <w:r w:rsidRPr="009E253B">
        <w:t xml:space="preserve">работы, услуги, иные объекты гражданских прав, приобретаемые </w:t>
      </w:r>
      <w:r w:rsidR="00E62C35">
        <w:t>З</w:t>
      </w:r>
      <w:r w:rsidRPr="009E253B">
        <w:t>аказчиком на возмездной основе.</w:t>
      </w:r>
    </w:p>
    <w:p w:rsidR="009E253B" w:rsidRPr="009E253B" w:rsidRDefault="009E253B" w:rsidP="009E253B">
      <w:pPr>
        <w:ind w:left="567" w:firstLine="567"/>
        <w:jc w:val="both"/>
        <w:rPr>
          <w:b/>
          <w:i/>
        </w:rPr>
      </w:pPr>
      <w:r w:rsidRPr="009E253B">
        <w:rPr>
          <w:b/>
        </w:rPr>
        <w:t>Участник запроса предложений</w:t>
      </w:r>
      <w:r w:rsidRPr="009E253B">
        <w:t xml:space="preserve"> –</w:t>
      </w:r>
      <w:r w:rsidR="00887F43">
        <w:t xml:space="preserve"> </w:t>
      </w:r>
      <w:r w:rsidR="00E62C35">
        <w:t>П</w:t>
      </w:r>
      <w:r w:rsidRPr="009E253B">
        <w:t>одрядчик /исполнитель или несколько подрядчиков /исполнителей, выступающих на стороне одного подрядчика /исполнителя в рамках участия в запросе предложений, независимо от организационно-правовой формы, формы собственности, места нахождения и места происхождения капитала, официально запросивший документацию по запросу предложений или запросивший разъяснения документации по запросу предложений в срок до истечения срока подачи заявок на участие в запросе предложений, либо своевременно подавший заявку на участие в запросе предложений. Участник запроса предложений утрачивает свой статус после истечения срока подачи заявок на участие в запросе предложений, если такой участник своевременно не подал свою заявку на участие в запросе предложений</w:t>
      </w:r>
      <w:r w:rsidRPr="009E253B">
        <w:rPr>
          <w:b/>
          <w:i/>
        </w:rPr>
        <w:t>.</w:t>
      </w:r>
    </w:p>
    <w:p w:rsidR="006E19B0" w:rsidRPr="000A6AC4" w:rsidRDefault="009E253B" w:rsidP="006E19B0">
      <w:pPr>
        <w:pStyle w:val="af5"/>
        <w:numPr>
          <w:ilvl w:val="0"/>
          <w:numId w:val="8"/>
        </w:numPr>
        <w:spacing w:after="120"/>
        <w:jc w:val="center"/>
        <w:rPr>
          <w:b/>
          <w:sz w:val="24"/>
          <w:szCs w:val="24"/>
        </w:rPr>
      </w:pPr>
      <w:r w:rsidRPr="009E253B">
        <w:br w:type="page"/>
      </w:r>
      <w:bookmarkStart w:id="5" w:name="_Toc326685660"/>
      <w:bookmarkStart w:id="6" w:name="_Toc393141368"/>
      <w:bookmarkStart w:id="7" w:name="_Toc393147032"/>
      <w:bookmarkStart w:id="8" w:name="_Toc393147565"/>
      <w:r w:rsidRPr="000A6AC4">
        <w:rPr>
          <w:b/>
          <w:sz w:val="24"/>
          <w:szCs w:val="24"/>
        </w:rPr>
        <w:lastRenderedPageBreak/>
        <w:t>ОБЩИЕ ПОЛОЖЕНИЯ</w:t>
      </w:r>
      <w:bookmarkEnd w:id="5"/>
      <w:bookmarkEnd w:id="6"/>
      <w:bookmarkEnd w:id="7"/>
      <w:bookmarkEnd w:id="8"/>
    </w:p>
    <w:p w:rsidR="009E253B" w:rsidRPr="006E19B0" w:rsidRDefault="009E253B" w:rsidP="00C54595">
      <w:pPr>
        <w:pStyle w:val="ad"/>
        <w:keepNext/>
        <w:numPr>
          <w:ilvl w:val="2"/>
          <w:numId w:val="8"/>
        </w:numPr>
        <w:tabs>
          <w:tab w:val="clear" w:pos="720"/>
          <w:tab w:val="num" w:pos="567"/>
          <w:tab w:val="left" w:pos="1276"/>
        </w:tabs>
        <w:spacing w:before="0" w:beforeAutospacing="0" w:after="0" w:afterAutospacing="0"/>
        <w:ind w:left="567" w:hanging="11"/>
        <w:jc w:val="both"/>
        <w:outlineLvl w:val="1"/>
        <w:rPr>
          <w:b/>
        </w:rPr>
      </w:pPr>
      <w:bookmarkStart w:id="9" w:name="_Toc326685661"/>
      <w:bookmarkStart w:id="10" w:name="_Toc393147033"/>
      <w:bookmarkStart w:id="11" w:name="_Toc393147566"/>
      <w:r w:rsidRPr="006E19B0">
        <w:rPr>
          <w:b/>
        </w:rPr>
        <w:t>Форма и вид процедуры закупки, предмет запроса предложений</w:t>
      </w:r>
      <w:bookmarkEnd w:id="9"/>
      <w:bookmarkEnd w:id="10"/>
      <w:bookmarkEnd w:id="11"/>
    </w:p>
    <w:p w:rsidR="009E253B" w:rsidRPr="005F40DE" w:rsidRDefault="006E19B0" w:rsidP="006E19B0">
      <w:pPr>
        <w:tabs>
          <w:tab w:val="left" w:pos="0"/>
          <w:tab w:val="left" w:pos="142"/>
          <w:tab w:val="num" w:pos="567"/>
          <w:tab w:val="left" w:pos="1134"/>
        </w:tabs>
        <w:ind w:left="567" w:hanging="11"/>
        <w:contextualSpacing/>
        <w:jc w:val="both"/>
      </w:pPr>
      <w:bookmarkStart w:id="12" w:name="_Ref126000848"/>
      <w:r>
        <w:tab/>
      </w:r>
      <w:r w:rsidR="009E253B" w:rsidRPr="005F40DE">
        <w:t xml:space="preserve">2.1.1 Открытый одноэтапный запрос предложений </w:t>
      </w:r>
      <w:bookmarkEnd w:id="12"/>
      <w:r w:rsidR="009E253B" w:rsidRPr="005F40DE">
        <w:t xml:space="preserve">без квалификационного отбора на право заключения договора </w:t>
      </w:r>
      <w:r w:rsidR="005C24AE" w:rsidRPr="005F40DE">
        <w:t>на</w:t>
      </w:r>
      <w:r w:rsidR="005C24AE" w:rsidRPr="005F40DE">
        <w:rPr>
          <w:rStyle w:val="affd"/>
          <w:i w:val="0"/>
        </w:rPr>
        <w:t xml:space="preserve"> 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w:t>
      </w:r>
      <w:r w:rsidR="009E253B" w:rsidRPr="005F40DE">
        <w:t>.</w:t>
      </w:r>
    </w:p>
    <w:p w:rsidR="009E253B" w:rsidRPr="006E19B0" w:rsidRDefault="009E253B" w:rsidP="00C54595">
      <w:pPr>
        <w:pStyle w:val="Times12"/>
        <w:numPr>
          <w:ilvl w:val="2"/>
          <w:numId w:val="10"/>
        </w:numPr>
        <w:tabs>
          <w:tab w:val="left" w:pos="0"/>
          <w:tab w:val="num" w:pos="567"/>
        </w:tabs>
        <w:ind w:left="567" w:hanging="11"/>
        <w:rPr>
          <w:szCs w:val="24"/>
        </w:rPr>
      </w:pPr>
      <w:r w:rsidRPr="006E19B0">
        <w:rPr>
          <w:szCs w:val="24"/>
        </w:rPr>
        <w:t xml:space="preserve">Наименование, количество, объем выполняемых работ и оказываемых услуг указаны в </w:t>
      </w:r>
      <w:r w:rsidRPr="006E19B0">
        <w:rPr>
          <w:bCs w:val="0"/>
          <w:szCs w:val="24"/>
        </w:rPr>
        <w:t xml:space="preserve">проекте договора </w:t>
      </w:r>
      <w:r w:rsidR="005C24AE">
        <w:rPr>
          <w:szCs w:val="24"/>
        </w:rPr>
        <w:t xml:space="preserve"> о техническом обслуживании и ремонте внутридомового газового оборудования многоквартирного жилого дома, </w:t>
      </w:r>
      <w:r w:rsidRPr="006E19B0">
        <w:rPr>
          <w:bCs w:val="0"/>
          <w:szCs w:val="24"/>
        </w:rPr>
        <w:t>являющегося неотъемлемой частью</w:t>
      </w:r>
      <w:r w:rsidRPr="006E19B0">
        <w:rPr>
          <w:szCs w:val="24"/>
        </w:rPr>
        <w:t xml:space="preserve"> настоящей документации по запросу предложений (далее по тексту ссылки на разделы, подразделы, пункты и подпункты относятся исключительно к настоящей документации по запросу предложений, если рядом с такой ссылкой не указано иное). </w:t>
      </w:r>
    </w:p>
    <w:p w:rsidR="009E253B" w:rsidRPr="006E19B0" w:rsidRDefault="005C24AE" w:rsidP="005C24AE">
      <w:pPr>
        <w:tabs>
          <w:tab w:val="left" w:pos="0"/>
          <w:tab w:val="left" w:pos="142"/>
          <w:tab w:val="num" w:pos="567"/>
          <w:tab w:val="left" w:pos="1134"/>
        </w:tabs>
        <w:ind w:left="567"/>
        <w:contextualSpacing/>
        <w:jc w:val="both"/>
      </w:pPr>
      <w:r>
        <w:t xml:space="preserve">2.1.3. </w:t>
      </w:r>
      <w:r w:rsidR="009E253B" w:rsidRPr="006E19B0">
        <w:t>Предметом настоящего запроса предложений является право на заключение договор</w:t>
      </w:r>
      <w:r w:rsidR="00120100">
        <w:t>а</w:t>
      </w:r>
      <w:r>
        <w:t xml:space="preserve"> на выполнение работ по </w:t>
      </w:r>
      <w:r w:rsidRPr="00D45342">
        <w:rPr>
          <w:rStyle w:val="affd"/>
          <w:i w:val="0"/>
        </w:rPr>
        <w:t>техническому обслуживанию и ремонту внутридомового газового оборудования многоквартирных домов в Приокском районе города Нижнего Новгорода</w:t>
      </w:r>
      <w:r>
        <w:t>.</w:t>
      </w:r>
    </w:p>
    <w:p w:rsidR="009E253B" w:rsidRPr="006E19B0" w:rsidRDefault="009E253B" w:rsidP="00C54595">
      <w:pPr>
        <w:pStyle w:val="Times12"/>
        <w:numPr>
          <w:ilvl w:val="2"/>
          <w:numId w:val="12"/>
        </w:numPr>
        <w:tabs>
          <w:tab w:val="left" w:pos="0"/>
          <w:tab w:val="left" w:pos="142"/>
        </w:tabs>
        <w:rPr>
          <w:szCs w:val="24"/>
        </w:rPr>
      </w:pPr>
      <w:r w:rsidRPr="006E19B0">
        <w:rPr>
          <w:szCs w:val="24"/>
        </w:rPr>
        <w:t>Частичное выполнение работ, оказание услуг</w:t>
      </w:r>
      <w:r w:rsidRPr="006E19B0">
        <w:rPr>
          <w:b/>
          <w:bCs w:val="0"/>
          <w:i/>
          <w:szCs w:val="24"/>
        </w:rPr>
        <w:t xml:space="preserve"> </w:t>
      </w:r>
      <w:r w:rsidRPr="006E19B0">
        <w:rPr>
          <w:szCs w:val="24"/>
        </w:rPr>
        <w:t xml:space="preserve"> не допускается.</w:t>
      </w:r>
    </w:p>
    <w:p w:rsidR="009E253B" w:rsidRPr="006E19B0" w:rsidRDefault="009E253B" w:rsidP="00C54595">
      <w:pPr>
        <w:pStyle w:val="ad"/>
        <w:keepNext/>
        <w:numPr>
          <w:ilvl w:val="1"/>
          <w:numId w:val="9"/>
        </w:numPr>
        <w:tabs>
          <w:tab w:val="left" w:pos="0"/>
          <w:tab w:val="num" w:pos="567"/>
          <w:tab w:val="left" w:pos="1276"/>
          <w:tab w:val="num" w:pos="1418"/>
        </w:tabs>
        <w:spacing w:before="0" w:beforeAutospacing="0" w:after="0" w:afterAutospacing="0"/>
        <w:ind w:left="567" w:hanging="11"/>
        <w:jc w:val="both"/>
        <w:outlineLvl w:val="1"/>
        <w:rPr>
          <w:b/>
        </w:rPr>
      </w:pPr>
      <w:bookmarkStart w:id="13" w:name="_Toc326685662"/>
      <w:bookmarkStart w:id="14" w:name="_Toc393147034"/>
      <w:bookmarkStart w:id="15" w:name="_Toc393147567"/>
      <w:r w:rsidRPr="006E19B0">
        <w:rPr>
          <w:b/>
        </w:rPr>
        <w:t>Участие в процедуре запроса предложений</w:t>
      </w:r>
      <w:bookmarkEnd w:id="13"/>
      <w:bookmarkEnd w:id="14"/>
      <w:bookmarkEnd w:id="15"/>
    </w:p>
    <w:p w:rsidR="009E253B" w:rsidRPr="006E19B0" w:rsidRDefault="009E253B" w:rsidP="00C54595">
      <w:pPr>
        <w:pStyle w:val="Times12"/>
        <w:numPr>
          <w:ilvl w:val="2"/>
          <w:numId w:val="11"/>
        </w:numPr>
        <w:tabs>
          <w:tab w:val="left" w:pos="0"/>
          <w:tab w:val="num" w:pos="567"/>
        </w:tabs>
        <w:ind w:left="567" w:hanging="11"/>
        <w:rPr>
          <w:szCs w:val="24"/>
        </w:rPr>
      </w:pPr>
      <w:r w:rsidRPr="006E19B0">
        <w:rPr>
          <w:szCs w:val="24"/>
        </w:rPr>
        <w:t xml:space="preserve">Принять участие в запросе предложений может любой подрядчик /исполнитель </w:t>
      </w:r>
      <w:r w:rsidRPr="00503FD7">
        <w:rPr>
          <w:szCs w:val="24"/>
        </w:rPr>
        <w:t>или несколько подрядчиков /исполнителей, выступающих на стороне одного подрядчика /исполнителя,</w:t>
      </w:r>
      <w:r w:rsidRPr="006E19B0">
        <w:rPr>
          <w:szCs w:val="24"/>
        </w:rPr>
        <w:t xml:space="preserve"> независимо от организационно-правовой формы, формы собственности, места нахождения и места происхождения капитала.</w:t>
      </w:r>
    </w:p>
    <w:p w:rsidR="009E253B" w:rsidRPr="006E19B0" w:rsidRDefault="009E253B" w:rsidP="00C54595">
      <w:pPr>
        <w:pStyle w:val="Times12"/>
        <w:numPr>
          <w:ilvl w:val="2"/>
          <w:numId w:val="11"/>
        </w:numPr>
        <w:tabs>
          <w:tab w:val="left" w:pos="0"/>
          <w:tab w:val="num" w:pos="567"/>
        </w:tabs>
        <w:ind w:left="567" w:hanging="11"/>
        <w:rPr>
          <w:szCs w:val="24"/>
        </w:rPr>
      </w:pPr>
      <w:r w:rsidRPr="006E19B0">
        <w:rPr>
          <w:szCs w:val="24"/>
        </w:rPr>
        <w:t>Для участия в процедуре запроса предложений участник запроса предложений должен</w:t>
      </w:r>
    </w:p>
    <w:p w:rsidR="009E253B" w:rsidRPr="006E19B0" w:rsidRDefault="009E253B" w:rsidP="00C54595">
      <w:pPr>
        <w:numPr>
          <w:ilvl w:val="0"/>
          <w:numId w:val="6"/>
        </w:numPr>
        <w:tabs>
          <w:tab w:val="left" w:pos="0"/>
          <w:tab w:val="num" w:pos="567"/>
          <w:tab w:val="left" w:pos="1134"/>
        </w:tabs>
        <w:ind w:left="567" w:right="-1" w:hanging="11"/>
        <w:jc w:val="both"/>
      </w:pPr>
      <w:r w:rsidRPr="006E19B0">
        <w:t>удовлетворять требованиям, изложенным в настоящей документации по запросу предложений;</w:t>
      </w:r>
    </w:p>
    <w:p w:rsidR="009E253B" w:rsidRPr="006E19B0" w:rsidRDefault="009E253B" w:rsidP="00C54595">
      <w:pPr>
        <w:numPr>
          <w:ilvl w:val="0"/>
          <w:numId w:val="6"/>
        </w:numPr>
        <w:tabs>
          <w:tab w:val="left" w:pos="0"/>
          <w:tab w:val="num" w:pos="567"/>
          <w:tab w:val="left" w:pos="1134"/>
        </w:tabs>
        <w:ind w:left="567" w:right="-1" w:hanging="11"/>
        <w:jc w:val="both"/>
      </w:pPr>
      <w:r w:rsidRPr="006E19B0">
        <w:t>предоставить заявку на участие в запросе предложений согласно требованиям настоящей документации по запросу предложений.</w:t>
      </w:r>
    </w:p>
    <w:p w:rsidR="009E253B" w:rsidRPr="006E19B0" w:rsidRDefault="009E253B" w:rsidP="006E19B0">
      <w:pPr>
        <w:tabs>
          <w:tab w:val="left" w:pos="0"/>
          <w:tab w:val="num" w:pos="567"/>
          <w:tab w:val="left" w:pos="1134"/>
          <w:tab w:val="left" w:pos="1276"/>
        </w:tabs>
        <w:ind w:left="567" w:right="-1" w:hanging="11"/>
        <w:jc w:val="both"/>
      </w:pPr>
      <w:r w:rsidRPr="006E19B0">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запросу предложений, не допускается.</w:t>
      </w:r>
    </w:p>
    <w:p w:rsidR="009E253B" w:rsidRPr="006E19B0" w:rsidRDefault="009E253B" w:rsidP="00C54595">
      <w:pPr>
        <w:pStyle w:val="Times12"/>
        <w:numPr>
          <w:ilvl w:val="2"/>
          <w:numId w:val="11"/>
        </w:numPr>
        <w:tabs>
          <w:tab w:val="left" w:pos="0"/>
          <w:tab w:val="num" w:pos="567"/>
          <w:tab w:val="left" w:pos="1276"/>
        </w:tabs>
        <w:ind w:left="567" w:hanging="11"/>
        <w:rPr>
          <w:szCs w:val="24"/>
        </w:rPr>
      </w:pPr>
      <w:r w:rsidRPr="006E19B0">
        <w:rPr>
          <w:szCs w:val="24"/>
        </w:rPr>
        <w:t>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документации по запросу предложений принимает комиссия в порядке, определенном настоящей документацией по запросу предложений.</w:t>
      </w:r>
    </w:p>
    <w:p w:rsidR="009E253B" w:rsidRPr="006E19B0" w:rsidRDefault="009E253B" w:rsidP="00C54595">
      <w:pPr>
        <w:pStyle w:val="Times12"/>
        <w:numPr>
          <w:ilvl w:val="2"/>
          <w:numId w:val="11"/>
        </w:numPr>
        <w:tabs>
          <w:tab w:val="left" w:pos="0"/>
          <w:tab w:val="num" w:pos="567"/>
        </w:tabs>
        <w:ind w:left="567" w:hanging="11"/>
        <w:rPr>
          <w:szCs w:val="24"/>
        </w:rPr>
      </w:pPr>
      <w:bookmarkStart w:id="16" w:name="_Ref317172396"/>
      <w:r w:rsidRPr="006E19B0">
        <w:rPr>
          <w:szCs w:val="24"/>
        </w:rPr>
        <w:t>В любой момент вплоть до подписания договора комиссия вправе отстранить участника запроса предложений, в том числе допущенного до участия в запросе предложений, в случаях:</w:t>
      </w:r>
      <w:bookmarkEnd w:id="16"/>
      <w:r w:rsidRPr="006E19B0">
        <w:rPr>
          <w:szCs w:val="24"/>
        </w:rPr>
        <w:t xml:space="preserve"> </w:t>
      </w:r>
    </w:p>
    <w:p w:rsidR="009E253B" w:rsidRPr="006E19B0" w:rsidRDefault="009E253B" w:rsidP="00C54595">
      <w:pPr>
        <w:numPr>
          <w:ilvl w:val="0"/>
          <w:numId w:val="7"/>
        </w:numPr>
        <w:tabs>
          <w:tab w:val="left" w:pos="0"/>
          <w:tab w:val="num" w:pos="567"/>
          <w:tab w:val="left" w:pos="1134"/>
          <w:tab w:val="left" w:pos="1418"/>
        </w:tabs>
        <w:ind w:left="567" w:right="-1" w:hanging="11"/>
        <w:jc w:val="both"/>
      </w:pPr>
      <w:bookmarkStart w:id="17" w:name="_Ref317173209"/>
      <w:r w:rsidRPr="006E19B0">
        <w:t>обнаружения недостоверных сведений об участнике запроса предложений, в заявке на участие в запросе предложений и (или) ее уточнениях, существенных для допуска данного участника к запросу предложений и (или) установления его места в ранжировке;</w:t>
      </w:r>
      <w:bookmarkEnd w:id="17"/>
    </w:p>
    <w:p w:rsidR="009E253B" w:rsidRPr="006E19B0" w:rsidRDefault="009E253B" w:rsidP="00C54595">
      <w:pPr>
        <w:numPr>
          <w:ilvl w:val="0"/>
          <w:numId w:val="7"/>
        </w:numPr>
        <w:tabs>
          <w:tab w:val="left" w:pos="0"/>
          <w:tab w:val="num" w:pos="567"/>
          <w:tab w:val="left" w:pos="1134"/>
          <w:tab w:val="left" w:pos="1418"/>
        </w:tabs>
        <w:ind w:left="567" w:right="-1" w:hanging="11"/>
        <w:jc w:val="both"/>
      </w:pPr>
      <w:r w:rsidRPr="006E19B0">
        <w:t>подкрепленного документами факта давления таким участником запроса предложений на члена комиссии, руководителя организатора запроса предложений или заказчика.</w:t>
      </w:r>
    </w:p>
    <w:p w:rsidR="009E253B" w:rsidRPr="006E19B0" w:rsidRDefault="009E253B" w:rsidP="00C54595">
      <w:pPr>
        <w:pStyle w:val="Times12"/>
        <w:numPr>
          <w:ilvl w:val="2"/>
          <w:numId w:val="11"/>
        </w:numPr>
        <w:tabs>
          <w:tab w:val="num" w:pos="567"/>
        </w:tabs>
        <w:ind w:left="567" w:hanging="11"/>
        <w:rPr>
          <w:szCs w:val="24"/>
        </w:rPr>
      </w:pPr>
      <w:r w:rsidRPr="006E19B0">
        <w:rPr>
          <w:szCs w:val="24"/>
        </w:rPr>
        <w:t xml:space="preserve">После подведения итогов запроса предложений до подписания договора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предложений и (или) ее уточнениях, существенных для допуска участника запроса предложений к участию в запросе предложений и (или) установления его места в ранжире, не указанных в подпункте </w:t>
      </w:r>
      <w:fldSimple w:instr=" REF _Ref317173209 \r \h  \* MERGEFORMAT ">
        <w:r w:rsidR="00B37D64" w:rsidRPr="00B37D64">
          <w:rPr>
            <w:szCs w:val="24"/>
          </w:rPr>
          <w:t>а)</w:t>
        </w:r>
      </w:fldSimple>
      <w:r w:rsidRPr="006E19B0">
        <w:rPr>
          <w:szCs w:val="24"/>
        </w:rPr>
        <w:t> пункта 2.2.4., если факт недостоверности сведений имеет документальное подтверждение.</w:t>
      </w:r>
    </w:p>
    <w:p w:rsidR="009E253B" w:rsidRPr="006E19B0" w:rsidRDefault="009E253B" w:rsidP="00C54595">
      <w:pPr>
        <w:pStyle w:val="ad"/>
        <w:keepNext/>
        <w:numPr>
          <w:ilvl w:val="1"/>
          <w:numId w:val="11"/>
        </w:numPr>
        <w:tabs>
          <w:tab w:val="num" w:pos="709"/>
          <w:tab w:val="left" w:pos="1276"/>
          <w:tab w:val="num" w:pos="1418"/>
        </w:tabs>
        <w:spacing w:before="0" w:beforeAutospacing="0" w:after="0" w:afterAutospacing="0"/>
        <w:ind w:left="567" w:hanging="11"/>
        <w:jc w:val="both"/>
        <w:outlineLvl w:val="1"/>
        <w:rPr>
          <w:b/>
        </w:rPr>
      </w:pPr>
      <w:bookmarkStart w:id="18" w:name="_Toc55285336"/>
      <w:bookmarkStart w:id="19" w:name="_Toc55305370"/>
      <w:bookmarkStart w:id="20" w:name="_Ref55313246"/>
      <w:bookmarkStart w:id="21" w:name="_Ref56231140"/>
      <w:bookmarkStart w:id="22" w:name="_Ref56231144"/>
      <w:bookmarkStart w:id="23" w:name="_Toc57314617"/>
      <w:bookmarkStart w:id="24" w:name="_Toc69728943"/>
      <w:bookmarkStart w:id="25" w:name="_Toc98251655"/>
      <w:bookmarkStart w:id="26" w:name="_Toc255999689"/>
      <w:bookmarkStart w:id="27" w:name="_Toc326685663"/>
      <w:bookmarkStart w:id="28" w:name="_Toc393147035"/>
      <w:bookmarkStart w:id="29" w:name="_Toc393147568"/>
      <w:r w:rsidRPr="006E19B0">
        <w:rPr>
          <w:b/>
        </w:rPr>
        <w:t>Правовой статус документов</w:t>
      </w:r>
      <w:bookmarkEnd w:id="18"/>
      <w:bookmarkEnd w:id="19"/>
      <w:bookmarkEnd w:id="20"/>
      <w:bookmarkEnd w:id="21"/>
      <w:bookmarkEnd w:id="22"/>
      <w:bookmarkEnd w:id="23"/>
      <w:bookmarkEnd w:id="24"/>
      <w:bookmarkEnd w:id="25"/>
      <w:bookmarkEnd w:id="26"/>
      <w:bookmarkEnd w:id="27"/>
      <w:bookmarkEnd w:id="28"/>
      <w:bookmarkEnd w:id="29"/>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Процедура запроса предложений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w:t>
      </w:r>
      <w:r w:rsidRPr="006E19B0">
        <w:rPr>
          <w:szCs w:val="24"/>
        </w:rPr>
        <w:lastRenderedPageBreak/>
        <w:t>Федерации. Таким образом, данная процедура запроса предложений не накладывает на организатора запроса предложений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9E253B" w:rsidRPr="006E19B0" w:rsidRDefault="009E253B" w:rsidP="00C54595">
      <w:pPr>
        <w:pStyle w:val="Times12"/>
        <w:numPr>
          <w:ilvl w:val="2"/>
          <w:numId w:val="11"/>
        </w:numPr>
        <w:tabs>
          <w:tab w:val="num" w:pos="709"/>
        </w:tabs>
        <w:ind w:left="567" w:hanging="11"/>
        <w:rPr>
          <w:szCs w:val="24"/>
        </w:rPr>
      </w:pPr>
      <w:r w:rsidRPr="006E19B0">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 и иными Федеральными законами.</w:t>
      </w:r>
    </w:p>
    <w:p w:rsidR="009E253B" w:rsidRPr="006E19B0" w:rsidRDefault="009E253B" w:rsidP="00C54595">
      <w:pPr>
        <w:pStyle w:val="Times12"/>
        <w:numPr>
          <w:ilvl w:val="2"/>
          <w:numId w:val="11"/>
        </w:numPr>
        <w:tabs>
          <w:tab w:val="num" w:pos="709"/>
        </w:tabs>
        <w:ind w:left="567" w:hanging="11"/>
        <w:rPr>
          <w:szCs w:val="24"/>
        </w:rPr>
      </w:pPr>
      <w:r w:rsidRPr="006E19B0">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по запросу предложений (и основные требования к договору как ее часть) и заявка на участие в запросе предложений победителя запроса предложений будут считаться приоритетными по отношению к диспозитивным нормам указанных документов.</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0" w:name="_Toc326685665"/>
      <w:bookmarkStart w:id="31" w:name="_Toc393147036"/>
      <w:bookmarkStart w:id="32" w:name="_Toc393147569"/>
      <w:r w:rsidRPr="006E19B0">
        <w:rPr>
          <w:b/>
        </w:rPr>
        <w:t>Затраты на участие в запросе предложений</w:t>
      </w:r>
      <w:bookmarkEnd w:id="30"/>
      <w:bookmarkEnd w:id="31"/>
      <w:bookmarkEnd w:id="32"/>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 запроса предложений несет все расходы, связанные с участием в запросе предложений,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Участники запроса предложений не вправе требовать компенсацию упущенной выгоды по результатам проведения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3" w:name="_Toc326685666"/>
      <w:bookmarkStart w:id="34" w:name="_Toc393147037"/>
      <w:bookmarkStart w:id="35" w:name="_Toc393147570"/>
      <w:r w:rsidRPr="006E19B0">
        <w:rPr>
          <w:b/>
        </w:rPr>
        <w:t>Отказ от проведения запроса предложений</w:t>
      </w:r>
      <w:bookmarkEnd w:id="33"/>
      <w:r w:rsidRPr="006E19B0">
        <w:rPr>
          <w:b/>
        </w:rPr>
        <w:t>.</w:t>
      </w:r>
      <w:bookmarkEnd w:id="34"/>
      <w:bookmarkEnd w:id="35"/>
    </w:p>
    <w:p w:rsidR="009E253B" w:rsidRPr="006E19B0" w:rsidRDefault="009E253B" w:rsidP="00C54595">
      <w:pPr>
        <w:pStyle w:val="affe"/>
        <w:numPr>
          <w:ilvl w:val="2"/>
          <w:numId w:val="11"/>
        </w:numPr>
        <w:tabs>
          <w:tab w:val="num" w:pos="709"/>
        </w:tabs>
        <w:spacing w:after="0"/>
        <w:ind w:left="567" w:hanging="11"/>
        <w:jc w:val="both"/>
      </w:pPr>
      <w:r w:rsidRPr="006E19B0">
        <w:t>Организатор запроса предложений, по решению комиссии, разместивший на официальном сайте, извещение о проведении запроса предложений и документацию по запросу предложений, вправе отказаться от проведения запроса предложений в любое время вплоть до подписания договора.</w:t>
      </w:r>
    </w:p>
    <w:p w:rsidR="009E253B" w:rsidRPr="006E19B0" w:rsidRDefault="009E253B" w:rsidP="00C54595">
      <w:pPr>
        <w:pStyle w:val="affe"/>
        <w:numPr>
          <w:ilvl w:val="2"/>
          <w:numId w:val="11"/>
        </w:numPr>
        <w:tabs>
          <w:tab w:val="num" w:pos="709"/>
        </w:tabs>
        <w:spacing w:after="0"/>
        <w:ind w:left="567" w:hanging="11"/>
        <w:jc w:val="both"/>
      </w:pPr>
      <w:r w:rsidRPr="006E19B0">
        <w:t>Извещение об отказе от проведения запроса предложений размещается организатором запроса предложений не позднее 2 (двух) дней со дня принятия решения об отказе от проведения запроса предложений, в порядке, установленном для размещения извещения о проведении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6" w:name="_Toc326685667"/>
      <w:bookmarkStart w:id="37" w:name="_Toc393147038"/>
      <w:bookmarkStart w:id="38" w:name="_Toc393147571"/>
      <w:r w:rsidRPr="006E19B0">
        <w:rPr>
          <w:b/>
        </w:rPr>
        <w:t>Официальный источник информации о ходе и результатах запроса предложений</w:t>
      </w:r>
      <w:bookmarkEnd w:id="36"/>
      <w:bookmarkEnd w:id="37"/>
      <w:bookmarkEnd w:id="38"/>
    </w:p>
    <w:p w:rsidR="009E253B" w:rsidRPr="006E19B0" w:rsidRDefault="009E253B" w:rsidP="00C54595">
      <w:pPr>
        <w:pStyle w:val="affe"/>
        <w:numPr>
          <w:ilvl w:val="2"/>
          <w:numId w:val="11"/>
        </w:numPr>
        <w:tabs>
          <w:tab w:val="num" w:pos="709"/>
        </w:tabs>
        <w:spacing w:after="0"/>
        <w:ind w:left="567" w:hanging="11"/>
        <w:jc w:val="both"/>
      </w:pPr>
      <w:r w:rsidRPr="006E19B0">
        <w:t>На официальном сайте в сроки, установленные нормами действующего законодательства и настоящей документацией по запросу предложений, размещаются: извещение о проведении запроса предложений, документация по запросу предложений, изменения, вносимые в такое извещение и таку</w:t>
      </w:r>
      <w:r w:rsidR="005F4EE4">
        <w:t>ю документацию</w:t>
      </w:r>
      <w:r w:rsidR="00530301">
        <w:t>, разъяснения такой документации и протоколы, составленные в ходе закупки.</w:t>
      </w:r>
      <w:r w:rsidR="005F4EE4">
        <w:t xml:space="preserve"> При этом,</w:t>
      </w:r>
      <w:r w:rsidRPr="006E19B0">
        <w:t xml:space="preserve"> официальная публикация данной информации производится на сайте, указанном настоящей документации по запросу предложений. </w:t>
      </w:r>
      <w:bookmarkStart w:id="39" w:name="_Ref317254108"/>
    </w:p>
    <w:p w:rsidR="009E253B" w:rsidRPr="00530301" w:rsidRDefault="009E253B" w:rsidP="00C54595">
      <w:pPr>
        <w:pStyle w:val="affe"/>
        <w:numPr>
          <w:ilvl w:val="2"/>
          <w:numId w:val="11"/>
        </w:numPr>
        <w:tabs>
          <w:tab w:val="num" w:pos="709"/>
        </w:tabs>
        <w:spacing w:after="0"/>
        <w:ind w:left="567" w:hanging="11"/>
        <w:jc w:val="both"/>
      </w:pPr>
      <w:r w:rsidRPr="00530301">
        <w:t>Допускается в протоколах, размещаемых на официальном сайте, не указывать сведения о составе комиссии и данных о персональном голосовании членов комиссии.</w:t>
      </w:r>
      <w:bookmarkEnd w:id="39"/>
    </w:p>
    <w:p w:rsidR="009E253B" w:rsidRPr="006E19B0" w:rsidRDefault="009E253B" w:rsidP="00C54595">
      <w:pPr>
        <w:pStyle w:val="affe"/>
        <w:numPr>
          <w:ilvl w:val="2"/>
          <w:numId w:val="11"/>
        </w:numPr>
        <w:tabs>
          <w:tab w:val="num" w:pos="709"/>
        </w:tabs>
        <w:spacing w:after="0"/>
        <w:ind w:left="567" w:hanging="11"/>
        <w:jc w:val="both"/>
      </w:pPr>
      <w:r w:rsidRPr="006E19B0">
        <w:t>Единственным официальным источником информации о ходе и результатах запроса предложений является официальный сайт и участники запроса предложений самостоятельно должны отслеживать опубликованные на таком сайте разъяснения и изменения документации по запросу предложений, информацию о принятых в ходе запроса предложений решениях комиссии и организатора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40" w:name="_Toc326685668"/>
      <w:bookmarkStart w:id="41" w:name="_Toc393147039"/>
      <w:bookmarkStart w:id="42" w:name="_Toc393147572"/>
      <w:r w:rsidRPr="006E19B0">
        <w:rPr>
          <w:b/>
        </w:rPr>
        <w:t>Прочие положения</w:t>
      </w:r>
      <w:bookmarkEnd w:id="40"/>
      <w:bookmarkEnd w:id="41"/>
      <w:bookmarkEnd w:id="42"/>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 запроса предложений вправе обжаловать действия (бездействия) заказчика, организатора запроса предложений, комиссии в связи с проведением данного запроса предложений, согласно нормам действующего законодательства.</w:t>
      </w:r>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Заказчик, организатор запроса предложений, комиссия, обеспечивают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поручениями Правительства Российской Федерации либо нормативными правовыми актами </w:t>
      </w:r>
      <w:r w:rsidRPr="006E19B0">
        <w:rPr>
          <w:szCs w:val="24"/>
        </w:rPr>
        <w:lastRenderedPageBreak/>
        <w:t>федеральных органов исполнительной власти или настоящей документацией по запросу предложений.</w:t>
      </w:r>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Заседания комиссии могут проходить с использованием средств видеоконференцсвязи. Члены комиссии, дистанционно участвующие в заседании закупочной комиссии с использованием средств видеоконференции, считаются присутствующими на заседании комиссии очно. Факт участия членов комиссии в режиме видеоконференции отражается в протоколе заседания закупочной комиссии.                           </w:t>
      </w:r>
    </w:p>
    <w:p w:rsidR="009E253B" w:rsidRPr="006E19B0" w:rsidRDefault="009E253B" w:rsidP="00C54595">
      <w:pPr>
        <w:pStyle w:val="Times12"/>
        <w:numPr>
          <w:ilvl w:val="1"/>
          <w:numId w:val="11"/>
        </w:numPr>
        <w:tabs>
          <w:tab w:val="num" w:pos="709"/>
        </w:tabs>
        <w:ind w:left="567" w:hanging="11"/>
        <w:rPr>
          <w:b/>
          <w:szCs w:val="24"/>
        </w:rPr>
      </w:pPr>
      <w:r w:rsidRPr="006E19B0">
        <w:rPr>
          <w:b/>
          <w:szCs w:val="24"/>
        </w:rPr>
        <w:t>Возврат Предложений</w:t>
      </w:r>
    </w:p>
    <w:p w:rsidR="009E253B" w:rsidRPr="001B7DDE" w:rsidRDefault="009E253B" w:rsidP="00C54595">
      <w:pPr>
        <w:pStyle w:val="Times12"/>
        <w:numPr>
          <w:ilvl w:val="2"/>
          <w:numId w:val="11"/>
        </w:numPr>
        <w:tabs>
          <w:tab w:val="num" w:pos="709"/>
        </w:tabs>
        <w:ind w:left="567" w:hanging="11"/>
        <w:rPr>
          <w:szCs w:val="24"/>
        </w:rPr>
      </w:pPr>
      <w:r w:rsidRPr="001B7DDE">
        <w:rPr>
          <w:szCs w:val="24"/>
        </w:rPr>
        <w:t>Все Предложения, а также отдельные документы, входящие в состав Предложения, присланные на данный запрос предложений, не возвращаются, кроме отозванных участниками процедуры закупки, опоздавших Предложений</w:t>
      </w:r>
      <w:r w:rsidRPr="001B7DDE">
        <w:rPr>
          <w:b/>
          <w:i/>
          <w:szCs w:val="24"/>
        </w:rPr>
        <w:t>,</w:t>
      </w:r>
      <w:r w:rsidRPr="001B7DDE">
        <w:rPr>
          <w:szCs w:val="24"/>
        </w:rPr>
        <w:t xml:space="preserve"> в случае установления факта подачи одним участником процедуры закупки двух или более Предложений</w:t>
      </w:r>
      <w:r w:rsidR="001B7DDE" w:rsidRPr="001B7DDE">
        <w:rPr>
          <w:szCs w:val="24"/>
        </w:rPr>
        <w:t xml:space="preserve"> на один Лот</w:t>
      </w:r>
      <w:r w:rsidRPr="001B7DDE">
        <w:rPr>
          <w:szCs w:val="24"/>
        </w:rPr>
        <w:t>.</w:t>
      </w:r>
    </w:p>
    <w:p w:rsidR="009E253B" w:rsidRPr="001B7DDE" w:rsidRDefault="009E253B" w:rsidP="006E19B0">
      <w:pPr>
        <w:pStyle w:val="affe"/>
        <w:tabs>
          <w:tab w:val="num" w:pos="709"/>
        </w:tabs>
        <w:spacing w:after="0"/>
        <w:ind w:left="567" w:hanging="11"/>
        <w:jc w:val="both"/>
      </w:pPr>
    </w:p>
    <w:p w:rsidR="00370402" w:rsidRDefault="009E253B" w:rsidP="00530301">
      <w:pPr>
        <w:tabs>
          <w:tab w:val="num" w:pos="709"/>
        </w:tabs>
        <w:ind w:hanging="11"/>
        <w:rPr>
          <w:b/>
          <w:bCs/>
          <w:color w:val="000000"/>
        </w:rPr>
      </w:pPr>
      <w:r w:rsidRPr="00203F28">
        <w:br w:type="page"/>
      </w:r>
    </w:p>
    <w:p w:rsidR="00B91BA4" w:rsidRPr="004F627C" w:rsidRDefault="00370402" w:rsidP="004F627C">
      <w:pPr>
        <w:pStyle w:val="afff1"/>
        <w:jc w:val="center"/>
        <w:rPr>
          <w:b/>
        </w:rPr>
      </w:pPr>
      <w:r w:rsidRPr="004F627C">
        <w:rPr>
          <w:b/>
        </w:rPr>
        <w:lastRenderedPageBreak/>
        <w:t>ТРЕБОВАНИЯ К УЧАСТНИКАМ ЗАПРОСА ПРЕДЛОЖЕНИЙ, ДОКУМЕНТАМ, ПРЕДОСТАВЛЯЕМЫМ В СОСТАВЕ ЗАЯВКИ НА УЧАСТИЕ В ЗАПРОСЕ ПРЕДЛОЖЕНИЙ</w:t>
      </w:r>
      <w:r w:rsidR="00E82BDD" w:rsidRPr="004F627C">
        <w:rPr>
          <w:b/>
        </w:rPr>
        <w:t xml:space="preserve"> (ДЛЯ ЛОТОВ </w:t>
      </w:r>
      <w:r w:rsidR="004F627C" w:rsidRPr="004F627C">
        <w:rPr>
          <w:b/>
        </w:rPr>
        <w:t>№№</w:t>
      </w:r>
      <w:r w:rsidR="00E82BDD" w:rsidRPr="004F627C">
        <w:rPr>
          <w:b/>
        </w:rPr>
        <w:t>1-3)</w:t>
      </w:r>
    </w:p>
    <w:p w:rsidR="00370402" w:rsidRPr="00B91BA4" w:rsidRDefault="00370402" w:rsidP="00370402">
      <w:pPr>
        <w:tabs>
          <w:tab w:val="left" w:pos="3195"/>
        </w:tabs>
        <w:ind w:hanging="11"/>
        <w:jc w:val="center"/>
        <w:rPr>
          <w:b/>
          <w:bCs/>
          <w:color w:val="000000"/>
        </w:rPr>
      </w:pPr>
    </w:p>
    <w:p w:rsidR="006C6FFC" w:rsidRPr="00370402" w:rsidRDefault="00370402" w:rsidP="00C54595">
      <w:pPr>
        <w:pStyle w:val="af5"/>
        <w:numPr>
          <w:ilvl w:val="1"/>
          <w:numId w:val="14"/>
        </w:numPr>
        <w:tabs>
          <w:tab w:val="left" w:pos="9356"/>
        </w:tabs>
        <w:jc w:val="center"/>
        <w:rPr>
          <w:b/>
          <w:bCs/>
          <w:sz w:val="24"/>
          <w:szCs w:val="24"/>
        </w:rPr>
      </w:pPr>
      <w:r>
        <w:rPr>
          <w:b/>
          <w:bCs/>
          <w:sz w:val="24"/>
          <w:szCs w:val="24"/>
        </w:rPr>
        <w:t xml:space="preserve"> </w:t>
      </w:r>
      <w:r w:rsidR="006C6FFC">
        <w:rPr>
          <w:b/>
          <w:bCs/>
          <w:sz w:val="24"/>
          <w:szCs w:val="24"/>
        </w:rPr>
        <w:t>Т</w:t>
      </w:r>
      <w:r w:rsidR="003B51FC">
        <w:rPr>
          <w:b/>
          <w:bCs/>
          <w:sz w:val="24"/>
          <w:szCs w:val="24"/>
        </w:rPr>
        <w:t>ребования к участникам запроса предложений</w:t>
      </w:r>
    </w:p>
    <w:p w:rsidR="006C6FFC" w:rsidRPr="006C6FFC" w:rsidRDefault="006C6FFC" w:rsidP="006C6FFC">
      <w:pPr>
        <w:tabs>
          <w:tab w:val="num" w:pos="567"/>
        </w:tabs>
        <w:ind w:left="567"/>
        <w:jc w:val="both"/>
      </w:pPr>
      <w:r>
        <w:t>Участник запроса предложений должен обладать гражданской правоспособностью в полном объеме для заключения и исполнения договора по результатам запроса предложений, в том числе</w:t>
      </w:r>
      <w:r w:rsidRPr="006C6FFC">
        <w:t>:</w:t>
      </w:r>
    </w:p>
    <w:p w:rsidR="006C6FFC" w:rsidRPr="006C6FFC" w:rsidRDefault="0044733D" w:rsidP="00C54595">
      <w:pPr>
        <w:numPr>
          <w:ilvl w:val="2"/>
          <w:numId w:val="13"/>
        </w:numPr>
        <w:tabs>
          <w:tab w:val="num" w:pos="567"/>
          <w:tab w:val="left" w:pos="1418"/>
        </w:tabs>
        <w:ind w:left="567" w:right="-1" w:firstLine="0"/>
        <w:jc w:val="both"/>
      </w:pPr>
      <w:r w:rsidRPr="006C6FFC">
        <w:tab/>
      </w:r>
      <w:r w:rsidR="006C6FFC" w:rsidRPr="006C6FFC">
        <w:t>быть зарегистрированным в качестве юридического лица или индивидуального предпринимателя в установленном в Российской Федерации порядке;</w:t>
      </w:r>
    </w:p>
    <w:p w:rsidR="006C6FFC" w:rsidRPr="006C6FFC" w:rsidRDefault="006C6FFC" w:rsidP="00C54595">
      <w:pPr>
        <w:numPr>
          <w:ilvl w:val="2"/>
          <w:numId w:val="13"/>
        </w:numPr>
        <w:tabs>
          <w:tab w:val="num" w:pos="567"/>
          <w:tab w:val="left" w:pos="1418"/>
        </w:tabs>
        <w:ind w:left="567" w:right="-1" w:firstLine="0"/>
        <w:jc w:val="both"/>
      </w:pPr>
      <w:r w:rsidRPr="006C6FFC">
        <w:t>обладать необходимыми лицензиями или свидетельствами о допуске на  выполнение работ или оказание услуг в соответствии с действующим законодательством Российской Федерации и если такие работы, услуги осуществляются в рамках заключаемого договора;</w:t>
      </w:r>
    </w:p>
    <w:p w:rsidR="006C6FFC" w:rsidRPr="006C6FFC" w:rsidRDefault="006C6FFC" w:rsidP="00C54595">
      <w:pPr>
        <w:numPr>
          <w:ilvl w:val="2"/>
          <w:numId w:val="13"/>
        </w:numPr>
        <w:tabs>
          <w:tab w:val="num" w:pos="567"/>
          <w:tab w:val="left" w:pos="1418"/>
        </w:tabs>
        <w:ind w:left="567" w:right="-1" w:firstLine="0"/>
        <w:jc w:val="both"/>
      </w:pPr>
      <w:bookmarkStart w:id="43" w:name="_Ref299553052"/>
      <w:r w:rsidRPr="006C6FFC">
        <w:t>не находиться в процессе ликвидации (для юридического лица) или быть признанным по решению арбитражного суда несостоятельным (банкротом);</w:t>
      </w:r>
      <w:bookmarkEnd w:id="43"/>
    </w:p>
    <w:p w:rsidR="006C6FFC" w:rsidRPr="006C6FFC" w:rsidRDefault="006C6FFC" w:rsidP="00C54595">
      <w:pPr>
        <w:numPr>
          <w:ilvl w:val="2"/>
          <w:numId w:val="13"/>
        </w:numPr>
        <w:tabs>
          <w:tab w:val="num" w:pos="567"/>
          <w:tab w:val="left" w:pos="1418"/>
        </w:tabs>
        <w:ind w:left="567" w:right="-1" w:firstLine="0"/>
        <w:jc w:val="both"/>
      </w:pPr>
      <w:bookmarkStart w:id="44" w:name="_Ref299553055"/>
      <w:r w:rsidRPr="006C6FFC">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44"/>
    </w:p>
    <w:p w:rsidR="006C6FFC" w:rsidRPr="006C6FFC" w:rsidRDefault="006C6FFC" w:rsidP="00C54595">
      <w:pPr>
        <w:numPr>
          <w:ilvl w:val="2"/>
          <w:numId w:val="13"/>
        </w:numPr>
        <w:tabs>
          <w:tab w:val="num" w:pos="567"/>
          <w:tab w:val="left" w:pos="1418"/>
        </w:tabs>
        <w:ind w:left="567" w:right="-1" w:firstLine="0"/>
        <w:jc w:val="both"/>
      </w:pPr>
      <w:r w:rsidRPr="006C6FFC">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(год, квартал/полугодие/9 месяцев текущего года);</w:t>
      </w:r>
    </w:p>
    <w:p w:rsidR="006C6FFC" w:rsidRPr="006C6FFC" w:rsidRDefault="006C6FFC" w:rsidP="006C6FFC">
      <w:pPr>
        <w:tabs>
          <w:tab w:val="num" w:pos="567"/>
          <w:tab w:val="num" w:pos="1288"/>
          <w:tab w:val="left" w:pos="1418"/>
        </w:tabs>
        <w:ind w:left="567" w:right="-1"/>
        <w:jc w:val="both"/>
        <w:rPr>
          <w:color w:val="000000"/>
        </w:rPr>
      </w:pPr>
      <w:r>
        <w:rPr>
          <w:color w:val="000000"/>
        </w:rPr>
        <w:t>3.1.6</w:t>
      </w:r>
      <w:r w:rsidRPr="006C6FFC">
        <w:rPr>
          <w:color w:val="000000"/>
        </w:rPr>
        <w:t>. Участник должен располагать квалифицированным персоналом для выполнения работ, являющихся предметом закупки:</w:t>
      </w:r>
    </w:p>
    <w:p w:rsidR="006C6FFC" w:rsidRPr="006C6FFC" w:rsidRDefault="006C6FFC" w:rsidP="006C6FFC">
      <w:pPr>
        <w:tabs>
          <w:tab w:val="num" w:pos="567"/>
          <w:tab w:val="num" w:pos="1288"/>
          <w:tab w:val="left" w:pos="1418"/>
        </w:tabs>
        <w:ind w:left="567" w:right="-1"/>
        <w:jc w:val="both"/>
        <w:rPr>
          <w:color w:val="000000"/>
        </w:rPr>
      </w:pPr>
      <w:r w:rsidRPr="006C6FFC">
        <w:rPr>
          <w:color w:val="000000"/>
        </w:rPr>
        <w:t>В подтверждение наличия квалифицированного персонала участник запроса коммерческих предложений прилагает к заявке на участие в запросе коммерческих предложений надлежащим образом заверенные копии следующих документов:</w:t>
      </w:r>
    </w:p>
    <w:p w:rsidR="009F71DA" w:rsidRPr="008D0CED" w:rsidRDefault="006C6FFC" w:rsidP="009F71DA">
      <w:pPr>
        <w:tabs>
          <w:tab w:val="num" w:pos="567"/>
          <w:tab w:val="num" w:pos="1288"/>
          <w:tab w:val="left" w:pos="1418"/>
        </w:tabs>
        <w:ind w:left="567" w:right="-1"/>
        <w:jc w:val="both"/>
      </w:pPr>
      <w:r w:rsidRPr="008D0CED">
        <w:t>-</w:t>
      </w:r>
      <w:r w:rsidR="009F71DA" w:rsidRPr="008D0CED">
        <w:t xml:space="preserve"> дипломы;</w:t>
      </w:r>
      <w:r w:rsidRPr="008D0CED">
        <w:t xml:space="preserve"> </w:t>
      </w:r>
    </w:p>
    <w:p w:rsidR="009F71DA" w:rsidRPr="008D0CED" w:rsidRDefault="009F71DA" w:rsidP="009F71DA">
      <w:pPr>
        <w:tabs>
          <w:tab w:val="num" w:pos="567"/>
          <w:tab w:val="num" w:pos="1288"/>
          <w:tab w:val="left" w:pos="1418"/>
        </w:tabs>
        <w:ind w:left="567" w:right="-1"/>
        <w:jc w:val="both"/>
      </w:pPr>
      <w:r w:rsidRPr="008D0CED">
        <w:t xml:space="preserve">- </w:t>
      </w:r>
      <w:r w:rsidR="006C6FFC" w:rsidRPr="008D0CED">
        <w:t>приказы о приеме на работу;</w:t>
      </w:r>
    </w:p>
    <w:p w:rsidR="006C6FFC" w:rsidRPr="008D0CED" w:rsidRDefault="006C6FFC" w:rsidP="006C6FFC">
      <w:pPr>
        <w:tabs>
          <w:tab w:val="num" w:pos="567"/>
          <w:tab w:val="num" w:pos="1288"/>
          <w:tab w:val="left" w:pos="1418"/>
        </w:tabs>
        <w:ind w:left="567" w:right="-1"/>
        <w:jc w:val="both"/>
      </w:pPr>
      <w:r w:rsidRPr="008D0CED">
        <w:t>- штатное расписание;</w:t>
      </w:r>
    </w:p>
    <w:p w:rsidR="008D0CED" w:rsidRPr="008D0CED" w:rsidRDefault="006C6FFC" w:rsidP="006C6FFC">
      <w:pPr>
        <w:tabs>
          <w:tab w:val="num" w:pos="567"/>
          <w:tab w:val="num" w:pos="1288"/>
          <w:tab w:val="left" w:pos="1418"/>
        </w:tabs>
        <w:ind w:left="567" w:right="-1"/>
        <w:jc w:val="both"/>
      </w:pPr>
      <w:r w:rsidRPr="008D0CED">
        <w:t>- трудовые или гражданско -</w:t>
      </w:r>
      <w:r w:rsidR="008D0CED" w:rsidRPr="008D0CED">
        <w:t xml:space="preserve"> правовые договоры с персоналом;</w:t>
      </w:r>
    </w:p>
    <w:p w:rsidR="006C6FFC" w:rsidRPr="008D0CED" w:rsidRDefault="008D0CED" w:rsidP="008D0CED">
      <w:pPr>
        <w:tabs>
          <w:tab w:val="left" w:pos="567"/>
        </w:tabs>
        <w:ind w:left="567" w:right="-1"/>
      </w:pPr>
      <w:r w:rsidRPr="008D0CED">
        <w:rPr>
          <w:lang w:val="en-US"/>
        </w:rPr>
        <w:t xml:space="preserve">- </w:t>
      </w:r>
      <w:r w:rsidRPr="008D0CED">
        <w:t>протоколы аттестации на специалистов</w:t>
      </w:r>
      <w:r>
        <w:t>.</w:t>
      </w:r>
    </w:p>
    <w:p w:rsidR="0044733D" w:rsidRDefault="009F71DA" w:rsidP="00E53CA0">
      <w:pPr>
        <w:pStyle w:val="5"/>
        <w:numPr>
          <w:ilvl w:val="1"/>
          <w:numId w:val="13"/>
        </w:numPr>
        <w:tabs>
          <w:tab w:val="clear" w:pos="1997"/>
          <w:tab w:val="num" w:pos="1418"/>
        </w:tabs>
        <w:ind w:left="1134" w:hanging="567"/>
        <w:rPr>
          <w:rFonts w:ascii="Times New Roman" w:hAnsi="Times New Roman" w:cs="Times New Roman"/>
          <w:b/>
          <w:color w:val="auto"/>
        </w:rPr>
      </w:pPr>
      <w:r w:rsidRPr="003B51FC">
        <w:rPr>
          <w:rFonts w:ascii="Times New Roman" w:hAnsi="Times New Roman" w:cs="Times New Roman"/>
          <w:b/>
          <w:color w:val="auto"/>
        </w:rPr>
        <w:t>Документы, предоставляемые в составе заявки на участие в запросе предложений</w:t>
      </w:r>
    </w:p>
    <w:p w:rsidR="003B51FC" w:rsidRDefault="003B51FC" w:rsidP="003B51FC"/>
    <w:p w:rsidR="003B51FC" w:rsidRPr="003B51FC" w:rsidRDefault="003B51FC" w:rsidP="003B51FC">
      <w:pPr>
        <w:pStyle w:val="affe"/>
        <w:tabs>
          <w:tab w:val="left" w:pos="1418"/>
        </w:tabs>
        <w:spacing w:after="0"/>
        <w:ind w:left="567"/>
        <w:jc w:val="both"/>
      </w:pPr>
      <w:r w:rsidRPr="003B51FC">
        <w:t>Для подтверждения соответствия требованиям, указанным в</w:t>
      </w:r>
      <w:r w:rsidRPr="003B51FC">
        <w:rPr>
          <w:lang w:val="en-US"/>
        </w:rPr>
        <w:t> </w:t>
      </w:r>
      <w:r w:rsidRPr="003B51FC">
        <w:t>пункте 3.1, участник запроса предложений в составе заявки на участие в запросе предложений должен приложить следующие документы:</w:t>
      </w:r>
    </w:p>
    <w:p w:rsidR="003B51FC" w:rsidRPr="003B51FC" w:rsidRDefault="003B51FC" w:rsidP="003B51FC">
      <w:pPr>
        <w:tabs>
          <w:tab w:val="num" w:pos="1288"/>
          <w:tab w:val="left" w:pos="1418"/>
        </w:tabs>
        <w:ind w:left="567" w:right="-1"/>
        <w:jc w:val="both"/>
      </w:pPr>
      <w:r w:rsidRPr="003B51FC">
        <w:t>3.2.1. копии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w:t>
      </w:r>
    </w:p>
    <w:p w:rsidR="003B51FC" w:rsidRPr="003B51FC" w:rsidRDefault="003B51FC" w:rsidP="003B51FC">
      <w:pPr>
        <w:tabs>
          <w:tab w:val="num" w:pos="1288"/>
          <w:tab w:val="left" w:pos="1418"/>
        </w:tabs>
        <w:ind w:left="567" w:right="-1"/>
        <w:jc w:val="both"/>
      </w:pPr>
      <w:bookmarkStart w:id="45" w:name="_Ref270105117"/>
      <w:r w:rsidRPr="003B51FC">
        <w:t>3.2.2. копию документа, подтверждающий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w:t>
      </w:r>
      <w:bookmarkEnd w:id="45"/>
    </w:p>
    <w:p w:rsidR="003B51FC" w:rsidRPr="003B51FC" w:rsidRDefault="003B51FC" w:rsidP="003B51FC">
      <w:pPr>
        <w:tabs>
          <w:tab w:val="num" w:pos="1288"/>
          <w:tab w:val="left" w:pos="1418"/>
        </w:tabs>
        <w:ind w:left="567" w:right="-1"/>
        <w:jc w:val="both"/>
      </w:pPr>
      <w:r w:rsidRPr="003B51FC">
        <w:t>3.2.3. копии учредительных документов в действующей редакции (для юридических лиц);</w:t>
      </w:r>
    </w:p>
    <w:p w:rsidR="003B51FC" w:rsidRPr="003B51FC" w:rsidRDefault="003B51FC" w:rsidP="003B51FC">
      <w:pPr>
        <w:tabs>
          <w:tab w:val="num" w:pos="1288"/>
          <w:tab w:val="left" w:pos="1418"/>
        </w:tabs>
        <w:ind w:left="567" w:right="-1"/>
        <w:jc w:val="both"/>
      </w:pPr>
      <w:bookmarkStart w:id="46" w:name="_Ref299570035"/>
      <w:r w:rsidRPr="003B51FC">
        <w:t>3.2.4. копию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bookmarkEnd w:id="46"/>
    </w:p>
    <w:p w:rsidR="003B51FC" w:rsidRPr="003B51FC" w:rsidRDefault="003B51FC" w:rsidP="003B51FC">
      <w:pPr>
        <w:tabs>
          <w:tab w:val="num" w:pos="1288"/>
          <w:tab w:val="left" w:pos="1418"/>
        </w:tabs>
        <w:ind w:left="567" w:right="-1"/>
        <w:jc w:val="both"/>
      </w:pPr>
      <w:r w:rsidRPr="003B51FC">
        <w:lastRenderedPageBreak/>
        <w:t>3.2.5. подтверждение о не нахождении участника запроса предложений в процессе ликвидации (для юридического лица), об отсутствии в отношении участника запроса предложений решения арбитражного суда о признании его несостоятельным (банкротом), об отсутствии ареста имущества участника запроса предложений, наложенного по решению суда, административного органа, о не приостановлении экономической деятельности участника запроса предложений;</w:t>
      </w:r>
    </w:p>
    <w:p w:rsidR="003B51FC" w:rsidRPr="003B51FC" w:rsidRDefault="003B51FC" w:rsidP="003B51FC">
      <w:pPr>
        <w:tabs>
          <w:tab w:val="num" w:pos="1288"/>
          <w:tab w:val="left" w:pos="1418"/>
        </w:tabs>
        <w:ind w:left="567" w:right="-1"/>
        <w:jc w:val="both"/>
      </w:pPr>
      <w:r w:rsidRPr="003B51FC">
        <w:t xml:space="preserve">3.2.6.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5 дней до даты размещения на официальном сайте извещения о проведении запроса предложений. </w:t>
      </w:r>
    </w:p>
    <w:p w:rsidR="003B51FC" w:rsidRPr="003B51FC" w:rsidRDefault="003B51FC" w:rsidP="003B51FC">
      <w:pPr>
        <w:tabs>
          <w:tab w:val="left" w:pos="1418"/>
        </w:tabs>
        <w:ind w:left="567" w:right="-1"/>
        <w:jc w:val="both"/>
      </w:pPr>
      <w:r w:rsidRPr="003B51FC">
        <w:tab/>
        <w:t>При наличии в справке положений о неисполнении обязанностей по оплате налогов, сборов, штрафов, пеней дополнительно представляются:</w:t>
      </w:r>
    </w:p>
    <w:p w:rsidR="003B51FC" w:rsidRPr="003B51FC" w:rsidRDefault="003B51FC" w:rsidP="003B51FC">
      <w:pPr>
        <w:tabs>
          <w:tab w:val="left" w:pos="1418"/>
        </w:tabs>
        <w:ind w:left="567" w:right="-1"/>
        <w:jc w:val="both"/>
      </w:pPr>
      <w:r w:rsidRPr="003B51FC">
        <w:t>- копия справки о состоянии расчетов по налогам, сборам, пеням и штрафам, выданной налоговым органом не ранее чем за 5 дней до даты размещения на официальном сайте извещения о проведении запроса предложений;</w:t>
      </w:r>
    </w:p>
    <w:p w:rsidR="003B51FC" w:rsidRPr="003B51FC" w:rsidRDefault="003B51FC" w:rsidP="003B51FC">
      <w:pPr>
        <w:tabs>
          <w:tab w:val="left" w:pos="1418"/>
        </w:tabs>
        <w:ind w:left="567" w:right="-1"/>
        <w:jc w:val="both"/>
      </w:pPr>
      <w:r w:rsidRPr="003B51FC">
        <w:t>- 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приёме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запроса предложений.</w:t>
      </w:r>
    </w:p>
    <w:p w:rsidR="003B51FC" w:rsidRPr="008D0CED" w:rsidRDefault="003B51FC" w:rsidP="003B51FC">
      <w:pPr>
        <w:tabs>
          <w:tab w:val="num" w:pos="1288"/>
          <w:tab w:val="left" w:pos="1418"/>
        </w:tabs>
        <w:ind w:left="567" w:right="-1"/>
        <w:jc w:val="both"/>
      </w:pPr>
      <w:r w:rsidRPr="008D0CED">
        <w:t>3.2.7.Копии, заверенные печатью и подписью руководителя Участника процедуры, актов приемочных комиссий, отзывы, рекомендации, и другие документальные доказательства выполнения договоров, аналогичных по специфике и предмету настоящему Запросу предложений. Отзывы должны включать в себя сведения о качестве выполненных Участником работ и сроках их выполнения.</w:t>
      </w:r>
      <w:bookmarkStart w:id="47" w:name="_Ref311109382"/>
    </w:p>
    <w:p w:rsidR="003B51FC" w:rsidRPr="003B51FC" w:rsidRDefault="003B51FC" w:rsidP="003B51FC">
      <w:pPr>
        <w:tabs>
          <w:tab w:val="num" w:pos="1288"/>
          <w:tab w:val="left" w:pos="1418"/>
        </w:tabs>
        <w:ind w:left="567" w:right="-1"/>
        <w:jc w:val="both"/>
      </w:pPr>
      <w:r w:rsidRPr="003B51FC">
        <w:t>3.2.8. 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bookmarkStart w:id="48" w:name="_Ref311109561"/>
      <w:bookmarkEnd w:id="47"/>
    </w:p>
    <w:bookmarkEnd w:id="48"/>
    <w:p w:rsidR="003B51FC" w:rsidRPr="003B51FC" w:rsidRDefault="003B51FC" w:rsidP="003B51FC">
      <w:pPr>
        <w:ind w:left="567"/>
      </w:pPr>
    </w:p>
    <w:p w:rsidR="00370402" w:rsidRDefault="00370402" w:rsidP="00385BD5">
      <w:pPr>
        <w:pStyle w:val="1"/>
        <w:numPr>
          <w:ilvl w:val="0"/>
          <w:numId w:val="13"/>
        </w:numPr>
      </w:pPr>
      <w:bookmarkStart w:id="49" w:name="_Ref317259044"/>
      <w:bookmarkStart w:id="50" w:name="_Toc326685675"/>
      <w:bookmarkStart w:id="51" w:name="_Toc393141370"/>
      <w:bookmarkStart w:id="52" w:name="_Toc393147043"/>
      <w:bookmarkStart w:id="53" w:name="_Toc393147576"/>
      <w:r w:rsidRPr="00370402">
        <w:t>ПОРЯДОК ПРОВЕДЕНИЯ ЗАПРОСА ПРЕДЛОЖЕНИЙ</w:t>
      </w:r>
      <w:bookmarkEnd w:id="49"/>
      <w:bookmarkEnd w:id="50"/>
      <w:bookmarkEnd w:id="51"/>
      <w:bookmarkEnd w:id="52"/>
      <w:bookmarkEnd w:id="53"/>
    </w:p>
    <w:p w:rsidR="004F627C" w:rsidRPr="004F627C" w:rsidRDefault="004F627C" w:rsidP="004F627C">
      <w:pPr>
        <w:jc w:val="center"/>
        <w:rPr>
          <w:b/>
        </w:rPr>
      </w:pPr>
      <w:r w:rsidRPr="004F627C">
        <w:rPr>
          <w:b/>
        </w:rPr>
        <w:t>(</w:t>
      </w:r>
      <w:r>
        <w:rPr>
          <w:b/>
        </w:rPr>
        <w:t>ДЛЯ ЛОТОВ №№1-3)</w:t>
      </w:r>
    </w:p>
    <w:p w:rsidR="00370402" w:rsidRPr="00370402" w:rsidRDefault="00370402" w:rsidP="00370402"/>
    <w:p w:rsidR="00370402" w:rsidRPr="00370402" w:rsidRDefault="00370402" w:rsidP="00C54595">
      <w:pPr>
        <w:pStyle w:val="2"/>
        <w:numPr>
          <w:ilvl w:val="1"/>
          <w:numId w:val="15"/>
        </w:numPr>
        <w:tabs>
          <w:tab w:val="clear" w:pos="2367"/>
        </w:tabs>
        <w:suppressAutoHyphens/>
        <w:spacing w:before="0" w:after="0" w:line="240" w:lineRule="auto"/>
        <w:ind w:left="567" w:firstLine="0"/>
        <w:jc w:val="left"/>
        <w:rPr>
          <w:i w:val="0"/>
          <w:sz w:val="24"/>
          <w:szCs w:val="24"/>
        </w:rPr>
      </w:pPr>
      <w:bookmarkStart w:id="54" w:name="_Toc326685676"/>
      <w:bookmarkStart w:id="55" w:name="_Toc393141371"/>
      <w:bookmarkStart w:id="56" w:name="_Toc393147044"/>
      <w:bookmarkStart w:id="57" w:name="_Toc393147577"/>
      <w:r w:rsidRPr="00370402">
        <w:rPr>
          <w:i w:val="0"/>
          <w:sz w:val="24"/>
          <w:szCs w:val="24"/>
        </w:rPr>
        <w:t>Получение документации по запросу предложений</w:t>
      </w:r>
      <w:bookmarkEnd w:id="54"/>
      <w:bookmarkEnd w:id="55"/>
      <w:bookmarkEnd w:id="56"/>
      <w:bookmarkEnd w:id="57"/>
    </w:p>
    <w:p w:rsidR="00370402" w:rsidRPr="00370402" w:rsidRDefault="00370402" w:rsidP="00C54595">
      <w:pPr>
        <w:numPr>
          <w:ilvl w:val="2"/>
          <w:numId w:val="15"/>
        </w:numPr>
        <w:tabs>
          <w:tab w:val="clear" w:pos="1288"/>
          <w:tab w:val="num" w:pos="1418"/>
        </w:tabs>
        <w:ind w:left="567" w:firstLine="0"/>
        <w:jc w:val="both"/>
      </w:pPr>
      <w:bookmarkStart w:id="58" w:name="_Ref125823280"/>
      <w:r w:rsidRPr="00370402">
        <w:t>Документация по запросу предложений, размещенная на</w:t>
      </w:r>
      <w:r w:rsidRPr="00370402">
        <w:rPr>
          <w:lang w:val="en-US"/>
        </w:rPr>
        <w:t> </w:t>
      </w:r>
      <w:r w:rsidRPr="00370402">
        <w:t>официальном сайте находится в открытом доступе.</w:t>
      </w:r>
    </w:p>
    <w:p w:rsidR="00370402" w:rsidRPr="00370402" w:rsidRDefault="00370402" w:rsidP="00370402">
      <w:pPr>
        <w:ind w:left="567"/>
        <w:jc w:val="both"/>
      </w:pPr>
      <w:r w:rsidRPr="00370402">
        <w:t>Любое заинтересованное лицо со дня размещения извещения о проведении запроса предложений на официальном сайте, но не позднее дня окончания подачи заявок на участие в запросе предложений, может обратиться письменно в адрес организатора запроса предложений по реквизитам организатора запроса предложений, указанным в извещении о проведении запроса предложений, с просьбой предоставить документацию в письменной (бумажной) форме. Организатор запроса предложений в течение двух рабочих дней со дня получения соответствующего запроса, но не позднее дня окончания подачи заявок на участие в запросе предложений предоставит такому лицу документацию в письменной (бумажной) форме в порядке, указанном в извещении о проведении запроса предложений.</w:t>
      </w:r>
    </w:p>
    <w:p w:rsidR="00370402" w:rsidRPr="00370402" w:rsidRDefault="00370402" w:rsidP="00C54595">
      <w:pPr>
        <w:numPr>
          <w:ilvl w:val="2"/>
          <w:numId w:val="15"/>
        </w:numPr>
        <w:tabs>
          <w:tab w:val="clear" w:pos="1288"/>
          <w:tab w:val="num" w:pos="1418"/>
        </w:tabs>
        <w:ind w:left="567" w:firstLine="0"/>
        <w:jc w:val="both"/>
      </w:pPr>
      <w:r w:rsidRPr="00370402">
        <w:t>Если лицо получило документацию иным способом, чем это указано в пункте 4.1.1,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59" w:name="_Toc326685677"/>
      <w:bookmarkStart w:id="60" w:name="_Toc393141372"/>
      <w:bookmarkStart w:id="61" w:name="_Toc393147045"/>
      <w:bookmarkStart w:id="62" w:name="_Toc393147578"/>
      <w:bookmarkEnd w:id="58"/>
      <w:r w:rsidRPr="00370402">
        <w:rPr>
          <w:i w:val="0"/>
          <w:sz w:val="24"/>
          <w:szCs w:val="24"/>
        </w:rPr>
        <w:t>Разъяснение положений документации по запросу предложений</w:t>
      </w:r>
      <w:bookmarkEnd w:id="59"/>
      <w:bookmarkEnd w:id="60"/>
      <w:bookmarkEnd w:id="61"/>
      <w:bookmarkEnd w:id="62"/>
    </w:p>
    <w:p w:rsidR="00370402" w:rsidRPr="00370402" w:rsidRDefault="00370402" w:rsidP="00C54595">
      <w:pPr>
        <w:numPr>
          <w:ilvl w:val="2"/>
          <w:numId w:val="15"/>
        </w:numPr>
        <w:tabs>
          <w:tab w:val="num" w:pos="1430"/>
        </w:tabs>
        <w:ind w:left="567" w:firstLine="0"/>
        <w:jc w:val="both"/>
      </w:pPr>
      <w:bookmarkStart w:id="63" w:name="_Ref317252532"/>
      <w:r w:rsidRPr="00370402">
        <w:t xml:space="preserve">Не позднее, чем за 3 (три) рабочих дня до дня окончания подачи заявок на участие в запросе предложений любой участник запроса предложений вправе направить организатору запроса предложений запрос о разъяснении положений документации по запросу предложений в письменном виде (на бланке участника или с печатью участника) за подписью руководителя </w:t>
      </w:r>
      <w:r w:rsidRPr="00370402">
        <w:lastRenderedPageBreak/>
        <w:t>участника запроса предложений или уполномоченного лица участника запроса предложений по контактным реквизитам организатора запроса предложений для соответствующего вида корреспонденции, указанным в извещении о проведении запроса предложений.</w:t>
      </w:r>
      <w:bookmarkEnd w:id="63"/>
    </w:p>
    <w:p w:rsidR="00370402" w:rsidRPr="00370402" w:rsidRDefault="00370402" w:rsidP="00C54595">
      <w:pPr>
        <w:numPr>
          <w:ilvl w:val="2"/>
          <w:numId w:val="15"/>
        </w:numPr>
        <w:ind w:left="567" w:firstLine="0"/>
        <w:jc w:val="both"/>
      </w:pPr>
      <w:r w:rsidRPr="00370402">
        <w:t>Организатор запроса предложений в течение 1 (одного) рабочего дня со дня поступления запроса, сделанного в порядке, определенном пунктом 4.2.1, направляет в письменной форме разъяснение на запрос и размещает его на официальном сайте с указанием предмета запроса, без ссылки на участника запроса предложений, от которого поступил запрос. Разъяснение</w:t>
      </w:r>
      <w:r w:rsidRPr="00370402">
        <w:rPr>
          <w:bCs/>
        </w:rPr>
        <w:t xml:space="preserve"> положений документации по запросу предложений не изменяет ее суть.</w:t>
      </w:r>
      <w:r w:rsidRPr="00370402">
        <w:t xml:space="preserve"> </w:t>
      </w:r>
    </w:p>
    <w:p w:rsidR="00370402" w:rsidRPr="00370402" w:rsidRDefault="00370402" w:rsidP="00C54595">
      <w:pPr>
        <w:numPr>
          <w:ilvl w:val="2"/>
          <w:numId w:val="15"/>
        </w:numPr>
        <w:ind w:left="567" w:firstLine="0"/>
        <w:jc w:val="both"/>
      </w:pPr>
      <w:r w:rsidRPr="00370402">
        <w:t>Организатор запроса предложений вправе не отвечать на запросы о</w:t>
      </w:r>
      <w:r w:rsidRPr="00370402">
        <w:rPr>
          <w:lang w:val="en-US"/>
        </w:rPr>
        <w:t> </w:t>
      </w:r>
      <w:r w:rsidRPr="00370402">
        <w:t>разъяснении положений документации по запросу предложений, поступившие позднее срока, установленного в пункте 4.2.1.</w:t>
      </w:r>
    </w:p>
    <w:p w:rsidR="00370402" w:rsidRPr="00370402" w:rsidRDefault="00370402" w:rsidP="00C54595">
      <w:pPr>
        <w:numPr>
          <w:ilvl w:val="2"/>
          <w:numId w:val="15"/>
        </w:numPr>
        <w:ind w:left="567" w:firstLine="0"/>
        <w:jc w:val="both"/>
      </w:pPr>
      <w:r w:rsidRPr="00370402">
        <w:t>Участник запроса предложений не вправе ссылаться на устную информацию, полученную от организатора запроса предложений.</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both"/>
        <w:rPr>
          <w:i w:val="0"/>
          <w:sz w:val="24"/>
          <w:szCs w:val="24"/>
        </w:rPr>
      </w:pPr>
      <w:bookmarkStart w:id="64" w:name="_Toc326685678"/>
      <w:bookmarkStart w:id="65" w:name="_Toc393141373"/>
      <w:bookmarkStart w:id="66" w:name="_Toc393147046"/>
      <w:bookmarkStart w:id="67" w:name="_Toc393147579"/>
      <w:r w:rsidRPr="00370402">
        <w:rPr>
          <w:i w:val="0"/>
          <w:sz w:val="24"/>
          <w:szCs w:val="24"/>
        </w:rPr>
        <w:t>Внесение изменений в извещение о проведении запроса предложений и документацию по запросу предложений</w:t>
      </w:r>
      <w:bookmarkEnd w:id="64"/>
      <w:bookmarkEnd w:id="65"/>
      <w:bookmarkEnd w:id="66"/>
      <w:bookmarkEnd w:id="67"/>
    </w:p>
    <w:p w:rsidR="00370402" w:rsidRPr="00370402" w:rsidRDefault="00370402" w:rsidP="00C54595">
      <w:pPr>
        <w:numPr>
          <w:ilvl w:val="2"/>
          <w:numId w:val="15"/>
        </w:numPr>
        <w:ind w:left="567" w:firstLine="0"/>
        <w:jc w:val="both"/>
        <w:rPr>
          <w:bCs/>
          <w:iCs/>
        </w:rPr>
      </w:pPr>
      <w:r w:rsidRPr="00370402">
        <w:t>Организатор запроса предложений по собственной инициативе, по решению комиссии или в соответствии с запросом участника запроса предложений вправе принять решение о</w:t>
      </w:r>
      <w:r w:rsidRPr="00370402">
        <w:rPr>
          <w:bCs/>
          <w:iCs/>
        </w:rPr>
        <w:t> внесении изменений в</w:t>
      </w:r>
      <w:r w:rsidRPr="00370402">
        <w:rPr>
          <w:bCs/>
          <w:iCs/>
          <w:lang w:val="en-US"/>
        </w:rPr>
        <w:t> </w:t>
      </w:r>
      <w:r w:rsidRPr="00370402">
        <w:rPr>
          <w:bCs/>
          <w:iCs/>
        </w:rPr>
        <w:t>извещение о проведении запроса предложений и документацию по запросу предложений не позднее чем за 2 (два) рабочих дня до окончания срока подачи заявок</w:t>
      </w:r>
      <w:r w:rsidRPr="00370402">
        <w:rPr>
          <w:b/>
          <w:i/>
        </w:rPr>
        <w:t>.</w:t>
      </w:r>
    </w:p>
    <w:p w:rsidR="00370402" w:rsidRPr="00370402" w:rsidRDefault="00370402" w:rsidP="00C54595">
      <w:pPr>
        <w:numPr>
          <w:ilvl w:val="2"/>
          <w:numId w:val="15"/>
        </w:numPr>
        <w:ind w:left="567" w:firstLine="0"/>
        <w:jc w:val="both"/>
      </w:pPr>
      <w:r w:rsidRPr="00370402">
        <w:t>Любое изменение документации по запросу предложений является неотъемлемой ее частью.</w:t>
      </w:r>
    </w:p>
    <w:p w:rsidR="00370402" w:rsidRPr="00370402" w:rsidRDefault="00370402" w:rsidP="00C54595">
      <w:pPr>
        <w:numPr>
          <w:ilvl w:val="2"/>
          <w:numId w:val="15"/>
        </w:numPr>
        <w:ind w:left="567" w:firstLine="0"/>
        <w:jc w:val="both"/>
      </w:pPr>
      <w:r w:rsidRPr="00370402">
        <w:t xml:space="preserve">Такие изменения размещаются организатором запроса предложений </w:t>
      </w:r>
      <w:r w:rsidRPr="00370402">
        <w:rPr>
          <w:bCs/>
          <w:iCs/>
        </w:rPr>
        <w:t xml:space="preserve">до окончания срока подачи заявок </w:t>
      </w:r>
      <w:r w:rsidRPr="00370402">
        <w:t>на официальном сайте в порядке, установленном для размещения извещения о проведении запроса предложений.</w:t>
      </w:r>
    </w:p>
    <w:p w:rsidR="00370402" w:rsidRPr="00370402" w:rsidRDefault="00370402" w:rsidP="00C54595">
      <w:pPr>
        <w:numPr>
          <w:ilvl w:val="2"/>
          <w:numId w:val="15"/>
        </w:numPr>
        <w:ind w:left="567" w:firstLine="0"/>
        <w:jc w:val="both"/>
      </w:pPr>
      <w:r w:rsidRPr="00370402">
        <w:t>При этом срок подачи заявок на участие в запросе предложений должен быть продлен так, чтобы со дня размещения на</w:t>
      </w:r>
      <w:r w:rsidRPr="00370402">
        <w:rPr>
          <w:lang w:val="en-US"/>
        </w:rPr>
        <w:t> </w:t>
      </w:r>
      <w:r w:rsidRPr="00370402">
        <w:t xml:space="preserve">официальном сайте внесенных изменений в </w:t>
      </w:r>
      <w:r w:rsidRPr="00370402">
        <w:rPr>
          <w:bCs/>
          <w:iCs/>
        </w:rPr>
        <w:t xml:space="preserve">извещение о проведении запроса предложений и </w:t>
      </w:r>
      <w:r w:rsidRPr="00370402">
        <w:t xml:space="preserve">документацию по запросу предложений до даты окончания подачи заявок на участие в запросе предложений такой срок составлял не менее 5 (пяти) </w:t>
      </w:r>
      <w:r w:rsidR="004D0A5A">
        <w:t xml:space="preserve">рабочих </w:t>
      </w:r>
      <w:r w:rsidRPr="00370402">
        <w:t>дней, а в случае изменения предмета запроса предложений — 10 (десять) календарных дней.</w:t>
      </w:r>
    </w:p>
    <w:p w:rsidR="00370402" w:rsidRPr="00370402" w:rsidRDefault="00370402" w:rsidP="00C54595">
      <w:pPr>
        <w:numPr>
          <w:ilvl w:val="2"/>
          <w:numId w:val="15"/>
        </w:numPr>
        <w:ind w:left="567" w:firstLine="0"/>
        <w:jc w:val="both"/>
      </w:pPr>
      <w:r w:rsidRPr="00370402">
        <w:t>Организатор запроса предложений вправе в любой момент до</w:t>
      </w:r>
      <w:r w:rsidRPr="00370402">
        <w:rPr>
          <w:lang w:val="en-US"/>
        </w:rPr>
        <w:t> </w:t>
      </w:r>
      <w:r w:rsidRPr="00370402">
        <w:t xml:space="preserve">окончания срока подачи заявок на участие в запросе предложений продлить сроки приема заявок на участие в запросе предложений и, при необходимости, сроки проведения последующих процедур запроса предложений, о чем организатор запроса предложений в течение 1 (одного) рабочего дня размещает информацию на официальном сайте. </w:t>
      </w:r>
    </w:p>
    <w:p w:rsidR="00370402" w:rsidRPr="00370402" w:rsidRDefault="00370402" w:rsidP="00C54595">
      <w:pPr>
        <w:pStyle w:val="2"/>
        <w:numPr>
          <w:ilvl w:val="1"/>
          <w:numId w:val="15"/>
        </w:numPr>
        <w:tabs>
          <w:tab w:val="clear" w:pos="2367"/>
        </w:tabs>
        <w:suppressAutoHyphens/>
        <w:spacing w:before="0" w:after="0" w:line="240" w:lineRule="auto"/>
        <w:ind w:left="567" w:firstLine="0"/>
        <w:jc w:val="left"/>
        <w:rPr>
          <w:i w:val="0"/>
          <w:sz w:val="24"/>
          <w:szCs w:val="24"/>
        </w:rPr>
      </w:pPr>
      <w:bookmarkStart w:id="68" w:name="_Toc276137311"/>
      <w:bookmarkStart w:id="69" w:name="_Ref317504346"/>
      <w:bookmarkStart w:id="70" w:name="_Toc326685679"/>
      <w:bookmarkStart w:id="71" w:name="_Toc393141374"/>
      <w:bookmarkStart w:id="72" w:name="_Toc393147047"/>
      <w:bookmarkStart w:id="73" w:name="_Toc393147580"/>
      <w:bookmarkEnd w:id="68"/>
      <w:r w:rsidRPr="00370402">
        <w:rPr>
          <w:i w:val="0"/>
          <w:sz w:val="24"/>
          <w:szCs w:val="24"/>
        </w:rPr>
        <w:t>Общие требования к заявке на участие в запросе предложений</w:t>
      </w:r>
      <w:bookmarkEnd w:id="69"/>
      <w:bookmarkEnd w:id="70"/>
      <w:r w:rsidR="00381201">
        <w:rPr>
          <w:i w:val="0"/>
          <w:sz w:val="24"/>
          <w:szCs w:val="24"/>
        </w:rPr>
        <w:t xml:space="preserve"> (Приложение №</w:t>
      </w:r>
      <w:r w:rsidRPr="00370402">
        <w:rPr>
          <w:i w:val="0"/>
          <w:sz w:val="24"/>
          <w:szCs w:val="24"/>
        </w:rPr>
        <w:t>2).</w:t>
      </w:r>
      <w:bookmarkEnd w:id="71"/>
      <w:bookmarkEnd w:id="72"/>
      <w:bookmarkEnd w:id="73"/>
    </w:p>
    <w:p w:rsidR="00370402" w:rsidRPr="00370402" w:rsidRDefault="00370402" w:rsidP="00C54595">
      <w:pPr>
        <w:numPr>
          <w:ilvl w:val="2"/>
          <w:numId w:val="15"/>
        </w:numPr>
        <w:ind w:left="567" w:firstLine="0"/>
        <w:jc w:val="both"/>
      </w:pPr>
      <w:r w:rsidRPr="00370402">
        <w:t>Для целей настоящей документации по запросу предложений под</w:t>
      </w:r>
      <w:r w:rsidRPr="00370402">
        <w:rPr>
          <w:lang w:val="en-US"/>
        </w:rPr>
        <w:t> </w:t>
      </w:r>
      <w:r w:rsidRPr="00370402">
        <w:rPr>
          <w:bCs/>
        </w:rPr>
        <w:t xml:space="preserve">заявкой на участие в запросе предложений </w:t>
      </w:r>
      <w:r w:rsidRPr="00370402">
        <w:t>понимается предоставляемое участником запроса предложений предложение на участие в запросе предложений, сделанное в письменной форме с приложением полного комплекта документов согласно перечню, определенному пунктом 3.2, оформленных в соответствии с положениями настоящего подраздела, содержание которых соответствует требованиям настоящей документации по запросу предложений.</w:t>
      </w:r>
    </w:p>
    <w:p w:rsidR="00370402" w:rsidRPr="00B37D64" w:rsidRDefault="00370402" w:rsidP="00C54595">
      <w:pPr>
        <w:numPr>
          <w:ilvl w:val="2"/>
          <w:numId w:val="15"/>
        </w:numPr>
        <w:ind w:left="567" w:firstLine="0"/>
        <w:jc w:val="both"/>
      </w:pPr>
      <w:r w:rsidRPr="00B37D64">
        <w:t>Участник запроса п</w:t>
      </w:r>
      <w:r w:rsidR="001B7DDE" w:rsidRPr="00B37D64">
        <w:t xml:space="preserve">редложений вправе подать </w:t>
      </w:r>
      <w:r w:rsidRPr="00B37D64">
        <w:t>одну заявку на</w:t>
      </w:r>
      <w:r w:rsidR="00B37D64" w:rsidRPr="00B37D64">
        <w:t xml:space="preserve"> один лот. </w:t>
      </w:r>
      <w:r w:rsidR="001B7DDE" w:rsidRPr="00B37D64">
        <w:t xml:space="preserve">Один Участник вправе участвовать в запросе предложений  по каждому лоту. </w:t>
      </w:r>
      <w:r w:rsidRPr="00B37D64">
        <w:t>В случае у</w:t>
      </w:r>
      <w:r w:rsidR="00B37D64" w:rsidRPr="00B37D64">
        <w:t>становления факта подачи одним У</w:t>
      </w:r>
      <w:r w:rsidRPr="00B37D64">
        <w:t>частником двух и более заявок на участие в</w:t>
      </w:r>
      <w:r w:rsidRPr="00B37D64">
        <w:rPr>
          <w:lang w:val="en-US"/>
        </w:rPr>
        <w:t> </w:t>
      </w:r>
      <w:r w:rsidR="001B7DDE" w:rsidRPr="00B37D64">
        <w:t xml:space="preserve"> одном лоте</w:t>
      </w:r>
      <w:r w:rsidRPr="00B37D64">
        <w:t>,</w:t>
      </w:r>
      <w:r w:rsidR="001B7DDE" w:rsidRPr="00B37D64">
        <w:t xml:space="preserve"> при условии,</w:t>
      </w:r>
      <w:r w:rsidRPr="00B37D64">
        <w:t xml:space="preserve"> что поданные ранее заявки на участ</w:t>
      </w:r>
      <w:r w:rsidR="00B37D64" w:rsidRPr="00B37D64">
        <w:t>ие в запросе предложений таким У</w:t>
      </w:r>
      <w:r w:rsidRPr="00B37D64">
        <w:t>частником не отозваны, все заявки на участие в запросе предложений такого участника, не рассматриваются.</w:t>
      </w:r>
    </w:p>
    <w:p w:rsidR="00370402" w:rsidRPr="00370402" w:rsidRDefault="00370402" w:rsidP="00C54595">
      <w:pPr>
        <w:numPr>
          <w:ilvl w:val="2"/>
          <w:numId w:val="15"/>
        </w:numPr>
        <w:ind w:left="567" w:firstLine="0"/>
        <w:jc w:val="both"/>
      </w:pPr>
      <w:bookmarkStart w:id="74" w:name="_Ref317252426"/>
      <w:r w:rsidRPr="00370402">
        <w:t>При подготовке заявки на участие в запросе предложений, каждый документ, входящий в заявку на участие в запросе предложений, должен быть подписан лицом, имеющим право в соответствии с действующим законодательством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w:t>
      </w:r>
      <w:r w:rsidR="004D0A5A">
        <w:t>е</w:t>
      </w:r>
      <w:r w:rsidRPr="00370402">
        <w:t xml:space="preserve"> лиц</w:t>
      </w:r>
      <w:r w:rsidR="004D0A5A">
        <w:t>о</w:t>
      </w:r>
      <w:r w:rsidRPr="00370402">
        <w:t>). В последнем случае доверенность прикладывается к заявке на участие в запросе предложений.</w:t>
      </w:r>
      <w:bookmarkEnd w:id="74"/>
    </w:p>
    <w:p w:rsidR="00370402" w:rsidRPr="00370402" w:rsidRDefault="00370402" w:rsidP="00C54595">
      <w:pPr>
        <w:numPr>
          <w:ilvl w:val="2"/>
          <w:numId w:val="15"/>
        </w:numPr>
        <w:ind w:left="567" w:firstLine="0"/>
        <w:jc w:val="both"/>
      </w:pPr>
      <w:bookmarkStart w:id="75" w:name="_Ref317252433"/>
      <w:r w:rsidRPr="00370402">
        <w:lastRenderedPageBreak/>
        <w:t>Каждый документ, входящий в заявку на участие в запросе предложений, должен быть скреплен печатью участника запроса предложений.</w:t>
      </w:r>
      <w:bookmarkEnd w:id="75"/>
    </w:p>
    <w:p w:rsidR="00370402" w:rsidRPr="00370402" w:rsidRDefault="00370402" w:rsidP="00C54595">
      <w:pPr>
        <w:numPr>
          <w:ilvl w:val="2"/>
          <w:numId w:val="15"/>
        </w:numPr>
        <w:ind w:left="567" w:firstLine="0"/>
        <w:jc w:val="both"/>
      </w:pPr>
      <w:r w:rsidRPr="00370402">
        <w:t>Требования пунктов 4.4.4 не распространяются на официальные документы, выданные участнику запроса предложений третьими лицами и содержащими печать (лицензии, доверенности, нотариально заверенные копии и др.).</w:t>
      </w:r>
    </w:p>
    <w:p w:rsidR="00370402" w:rsidRPr="00370402" w:rsidRDefault="00370402" w:rsidP="00C54595">
      <w:pPr>
        <w:numPr>
          <w:ilvl w:val="2"/>
          <w:numId w:val="15"/>
        </w:numPr>
        <w:tabs>
          <w:tab w:val="num" w:pos="1430"/>
        </w:tabs>
        <w:ind w:left="567" w:firstLine="0"/>
        <w:jc w:val="both"/>
      </w:pPr>
      <w:r w:rsidRPr="00370402">
        <w:t>Предоставляемые в составе заявки на участие в запросе предложений документы должны быть четко напечатаны. Подчистки, дописки, исправления в копиях документов, подготовленных самим участником запроса предложений, не</w:t>
      </w:r>
      <w:r w:rsidRPr="00370402">
        <w:rPr>
          <w:lang w:val="en-US"/>
        </w:rPr>
        <w:t> </w:t>
      </w:r>
      <w:r w:rsidRPr="00370402">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w:t>
      </w:r>
    </w:p>
    <w:p w:rsidR="00370402" w:rsidRPr="00370402" w:rsidRDefault="00370402" w:rsidP="00C54595">
      <w:pPr>
        <w:numPr>
          <w:ilvl w:val="2"/>
          <w:numId w:val="15"/>
        </w:numPr>
        <w:ind w:left="567" w:firstLine="0"/>
        <w:jc w:val="both"/>
      </w:pPr>
      <w:bookmarkStart w:id="76" w:name="_Ref317253302"/>
      <w:r w:rsidRPr="00370402">
        <w:t xml:space="preserve">После этого должна быть проведена нумерация всех без исключения страниц и информационных конвертов заявки на участие в запросе предложений. </w:t>
      </w:r>
      <w:bookmarkEnd w:id="76"/>
    </w:p>
    <w:p w:rsidR="00370402" w:rsidRPr="00370402" w:rsidRDefault="00370402" w:rsidP="00C54595">
      <w:pPr>
        <w:numPr>
          <w:ilvl w:val="2"/>
          <w:numId w:val="15"/>
        </w:numPr>
        <w:tabs>
          <w:tab w:val="clear" w:pos="1288"/>
          <w:tab w:val="num" w:pos="960"/>
          <w:tab w:val="num" w:pos="1430"/>
          <w:tab w:val="num" w:pos="1800"/>
          <w:tab w:val="num" w:pos="2860"/>
        </w:tabs>
        <w:ind w:left="567" w:firstLine="0"/>
        <w:jc w:val="both"/>
      </w:pPr>
      <w:r w:rsidRPr="00370402">
        <w:t xml:space="preserve">Все листы заявки на участие в запросе предложений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370402" w:rsidRPr="00370402" w:rsidRDefault="00370402" w:rsidP="00370402">
      <w:pPr>
        <w:tabs>
          <w:tab w:val="num" w:pos="1288"/>
        </w:tabs>
        <w:ind w:left="567"/>
        <w:jc w:val="both"/>
      </w:pPr>
      <w:r w:rsidRPr="00370402">
        <w:t>Соблюдение участником процедуры закупки указанных требований означает, что все документы и сведения, входящие в состав Предложения,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документов и сведений.</w:t>
      </w:r>
    </w:p>
    <w:p w:rsidR="00370402" w:rsidRPr="00370402" w:rsidRDefault="00370402" w:rsidP="00FD758C">
      <w:pPr>
        <w:numPr>
          <w:ilvl w:val="2"/>
          <w:numId w:val="15"/>
        </w:numPr>
        <w:tabs>
          <w:tab w:val="clear" w:pos="1288"/>
          <w:tab w:val="left" w:pos="1276"/>
          <w:tab w:val="num" w:pos="1800"/>
        </w:tabs>
        <w:ind w:left="567" w:firstLine="0"/>
        <w:jc w:val="both"/>
      </w:pPr>
      <w:r w:rsidRPr="00370402">
        <w:t xml:space="preserve">Участник процедуры закупки должен подготовить 1 оригинал заявки на участие в запросе предложений. </w:t>
      </w:r>
    </w:p>
    <w:p w:rsidR="00370402" w:rsidRPr="00370402" w:rsidRDefault="00370402" w:rsidP="00FD758C">
      <w:pPr>
        <w:numPr>
          <w:ilvl w:val="2"/>
          <w:numId w:val="15"/>
        </w:numPr>
        <w:tabs>
          <w:tab w:val="clear" w:pos="1288"/>
          <w:tab w:val="left" w:pos="1276"/>
          <w:tab w:val="num" w:pos="1800"/>
        </w:tabs>
        <w:ind w:left="567" w:firstLine="0"/>
        <w:jc w:val="both"/>
      </w:pPr>
      <w:r w:rsidRPr="00370402">
        <w:t xml:space="preserve">Материалы, содержащиеся в информационных конвертах, копируются любым приемлемым для данного вида материалов способом. </w:t>
      </w:r>
    </w:p>
    <w:p w:rsidR="00370402" w:rsidRPr="00370402" w:rsidRDefault="00370402" w:rsidP="00C54595">
      <w:pPr>
        <w:numPr>
          <w:ilvl w:val="2"/>
          <w:numId w:val="15"/>
        </w:numPr>
        <w:tabs>
          <w:tab w:val="num" w:pos="1701"/>
        </w:tabs>
        <w:ind w:left="567" w:firstLine="0"/>
        <w:jc w:val="both"/>
      </w:pPr>
      <w:r w:rsidRPr="00370402">
        <w:t>Организатор запроса предложений вправе запросить у участника запроса предложений, с которым по итогам закупки заключается договор, оригиналы или нотариально заверенные копии документов.</w:t>
      </w:r>
    </w:p>
    <w:p w:rsidR="00370402" w:rsidRPr="00370402" w:rsidRDefault="00370402" w:rsidP="00C54595">
      <w:pPr>
        <w:numPr>
          <w:ilvl w:val="2"/>
          <w:numId w:val="15"/>
        </w:numPr>
        <w:tabs>
          <w:tab w:val="num" w:pos="1701"/>
        </w:tabs>
        <w:ind w:left="567" w:firstLine="0"/>
        <w:jc w:val="both"/>
      </w:pPr>
      <w:r w:rsidRPr="00370402">
        <w:t>Участник запроса предложений обязан подготовить электронную копию Заявки в количестве 1 экземпляра компакт-дисков или  иного электронного носителя. Диск  или иной электронный носитель должен быть вложен в отдельный конверт, подшиваемый в конверт с оригиналом Заявки. На данном конверте должны быть написаны слова «Электронная копия заявки». Электронные версии документов должны полностью соответствовать печатным версиям документов.</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77" w:name="_Toc326685680"/>
      <w:bookmarkStart w:id="78" w:name="_Toc393141375"/>
      <w:bookmarkStart w:id="79" w:name="_Toc393147048"/>
      <w:bookmarkStart w:id="80" w:name="_Toc393147581"/>
      <w:r w:rsidRPr="00370402">
        <w:rPr>
          <w:i w:val="0"/>
          <w:sz w:val="24"/>
          <w:szCs w:val="24"/>
        </w:rPr>
        <w:t>Срок действия заявки на участие в запросе предложений</w:t>
      </w:r>
      <w:bookmarkEnd w:id="77"/>
      <w:bookmarkEnd w:id="78"/>
      <w:bookmarkEnd w:id="79"/>
      <w:bookmarkEnd w:id="80"/>
    </w:p>
    <w:p w:rsidR="00370402" w:rsidRPr="00370402" w:rsidRDefault="00370402" w:rsidP="00C54595">
      <w:pPr>
        <w:numPr>
          <w:ilvl w:val="2"/>
          <w:numId w:val="15"/>
        </w:numPr>
        <w:tabs>
          <w:tab w:val="num" w:pos="1418"/>
        </w:tabs>
        <w:ind w:left="567" w:firstLine="0"/>
        <w:jc w:val="both"/>
      </w:pPr>
      <w:bookmarkStart w:id="81" w:name="_Ref56220570"/>
      <w:bookmarkStart w:id="82" w:name="_Ref317257850"/>
      <w:r w:rsidRPr="00370402">
        <w:t>Заявка на участие в запросе предложений должна быть действительна в</w:t>
      </w:r>
      <w:r w:rsidRPr="00370402">
        <w:rPr>
          <w:lang w:val="en-US"/>
        </w:rPr>
        <w:t> </w:t>
      </w:r>
      <w:r w:rsidRPr="00370402">
        <w:t>течение срока, указанного участником запроса предложений в</w:t>
      </w:r>
      <w:r w:rsidRPr="00370402">
        <w:rPr>
          <w:lang w:val="en-US"/>
        </w:rPr>
        <w:t> </w:t>
      </w:r>
      <w:r w:rsidRPr="00370402">
        <w:t xml:space="preserve">данной заявке, но </w:t>
      </w:r>
      <w:bookmarkEnd w:id="81"/>
      <w:r w:rsidRPr="00370402">
        <w:t>не менее 60 календарных дней со дня следующего за днем окончания подачи конвертов с заявок на участие в запросе предложений.</w:t>
      </w:r>
      <w:bookmarkEnd w:id="82"/>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83" w:name="_Toc326685682"/>
      <w:bookmarkStart w:id="84" w:name="_Toc393141376"/>
      <w:bookmarkStart w:id="85" w:name="_Toc393147049"/>
      <w:bookmarkStart w:id="86" w:name="_Toc393147582"/>
      <w:r w:rsidRPr="00370402">
        <w:rPr>
          <w:i w:val="0"/>
          <w:sz w:val="24"/>
          <w:szCs w:val="24"/>
        </w:rPr>
        <w:t>Валюта запроса предложений</w:t>
      </w:r>
      <w:bookmarkEnd w:id="83"/>
      <w:bookmarkEnd w:id="84"/>
      <w:bookmarkEnd w:id="85"/>
      <w:bookmarkEnd w:id="86"/>
    </w:p>
    <w:p w:rsidR="00370402" w:rsidRPr="00370402" w:rsidRDefault="00370402" w:rsidP="00C54595">
      <w:pPr>
        <w:numPr>
          <w:ilvl w:val="2"/>
          <w:numId w:val="15"/>
        </w:numPr>
        <w:tabs>
          <w:tab w:val="num" w:pos="1418"/>
        </w:tabs>
        <w:ind w:left="567" w:firstLine="0"/>
        <w:jc w:val="both"/>
      </w:pPr>
      <w:bookmarkStart w:id="87" w:name="_Ref517806908"/>
      <w:bookmarkStart w:id="88" w:name="_Toc518119274"/>
      <w:bookmarkStart w:id="89" w:name="_Ref52534291"/>
      <w:bookmarkStart w:id="90" w:name="_Ref317253459"/>
      <w:r w:rsidRPr="00370402">
        <w:t>Все суммы денежных средств в заявке на участие в запросе предложений и</w:t>
      </w:r>
      <w:r w:rsidRPr="00370402">
        <w:rPr>
          <w:lang w:val="en-US"/>
        </w:rPr>
        <w:t> </w:t>
      </w:r>
      <w:r w:rsidRPr="00370402">
        <w:t xml:space="preserve">приложениях к ней должны быть выражены в </w:t>
      </w:r>
      <w:bookmarkEnd w:id="87"/>
      <w:bookmarkEnd w:id="88"/>
      <w:bookmarkEnd w:id="89"/>
      <w:r w:rsidRPr="00370402">
        <w:t>рублях.</w:t>
      </w:r>
      <w:bookmarkEnd w:id="90"/>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91" w:name="_Toc326685683"/>
      <w:bookmarkStart w:id="92" w:name="_Toc393141377"/>
      <w:bookmarkStart w:id="93" w:name="_Toc393147050"/>
      <w:bookmarkStart w:id="94" w:name="_Toc393147583"/>
      <w:r w:rsidRPr="00370402">
        <w:rPr>
          <w:i w:val="0"/>
          <w:sz w:val="24"/>
          <w:szCs w:val="24"/>
        </w:rPr>
        <w:t>Начальная (максимальная) цена договора</w:t>
      </w:r>
      <w:bookmarkEnd w:id="91"/>
      <w:r w:rsidRPr="00370402">
        <w:rPr>
          <w:i w:val="0"/>
          <w:sz w:val="24"/>
          <w:szCs w:val="24"/>
        </w:rPr>
        <w:t>.</w:t>
      </w:r>
      <w:bookmarkEnd w:id="92"/>
      <w:bookmarkEnd w:id="93"/>
      <w:bookmarkEnd w:id="94"/>
    </w:p>
    <w:p w:rsidR="00370402" w:rsidRPr="00370402" w:rsidRDefault="00370402" w:rsidP="00C54595">
      <w:pPr>
        <w:pStyle w:val="Times12"/>
        <w:numPr>
          <w:ilvl w:val="2"/>
          <w:numId w:val="15"/>
        </w:numPr>
        <w:tabs>
          <w:tab w:val="clear" w:pos="1288"/>
          <w:tab w:val="num" w:pos="1418"/>
        </w:tabs>
        <w:ind w:left="567" w:firstLine="0"/>
        <w:rPr>
          <w:szCs w:val="24"/>
        </w:rPr>
      </w:pPr>
      <w:r w:rsidRPr="00370402">
        <w:rPr>
          <w:szCs w:val="24"/>
        </w:rPr>
        <w:t>Начальная (максимальная) цена договора указана в извещении о проведении запроса предложений.</w:t>
      </w:r>
    </w:p>
    <w:p w:rsidR="00370402" w:rsidRPr="00370402" w:rsidRDefault="00370402" w:rsidP="00C54595">
      <w:pPr>
        <w:pStyle w:val="Times12"/>
        <w:numPr>
          <w:ilvl w:val="2"/>
          <w:numId w:val="15"/>
        </w:numPr>
        <w:tabs>
          <w:tab w:val="clear" w:pos="1288"/>
          <w:tab w:val="num" w:pos="1418"/>
        </w:tabs>
        <w:ind w:left="567" w:firstLine="0"/>
        <w:rPr>
          <w:szCs w:val="24"/>
        </w:rPr>
      </w:pPr>
      <w:r w:rsidRPr="00370402">
        <w:rPr>
          <w:szCs w:val="24"/>
        </w:rPr>
        <w:t>Предложение с превышением начальной максимальной (максимальной) цены будет принято к рассмотрению, но решение о допуске к оценочной стадии будет приниматься закупочной комиссией.</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95" w:name="_Ref317254894"/>
      <w:bookmarkStart w:id="96" w:name="_Toc326685685"/>
      <w:bookmarkStart w:id="97" w:name="_Toc393141379"/>
      <w:bookmarkStart w:id="98" w:name="_Toc393147052"/>
      <w:bookmarkStart w:id="99" w:name="_Toc393147585"/>
      <w:r w:rsidRPr="00370402">
        <w:rPr>
          <w:i w:val="0"/>
          <w:sz w:val="24"/>
          <w:szCs w:val="24"/>
        </w:rPr>
        <w:t>Подача и прием заявок на участие в запросе предложений</w:t>
      </w:r>
      <w:bookmarkEnd w:id="95"/>
      <w:bookmarkEnd w:id="96"/>
      <w:bookmarkEnd w:id="97"/>
      <w:bookmarkEnd w:id="98"/>
      <w:bookmarkEnd w:id="99"/>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 xml:space="preserve">Участник запроса предложений должен поместить оригинал в конверт должным образом маркированный надписью «ОРИГИНАЛ». При этом на конверте указывается наименование и адрес организатора запроса предложений, полное фирменное наименование участника запроса предложений и его почтовый адрес, наименование запроса предложений, на участие в котором </w:t>
      </w:r>
      <w:r w:rsidRPr="00370402">
        <w:rPr>
          <w:sz w:val="24"/>
          <w:szCs w:val="24"/>
        </w:rPr>
        <w:lastRenderedPageBreak/>
        <w:t xml:space="preserve">подается данная заявка. Конверт должен быть запечатан способом, исключающим возможность вскрытия конверта без разрушения его целостности. </w:t>
      </w:r>
    </w:p>
    <w:p w:rsidR="00370402" w:rsidRPr="00370402" w:rsidRDefault="00370402" w:rsidP="00C54595">
      <w:pPr>
        <w:numPr>
          <w:ilvl w:val="2"/>
          <w:numId w:val="15"/>
        </w:numPr>
        <w:tabs>
          <w:tab w:val="num" w:pos="1418"/>
        </w:tabs>
        <w:ind w:left="567" w:firstLine="0"/>
        <w:jc w:val="both"/>
      </w:pPr>
      <w:r w:rsidRPr="00370402">
        <w:t>Запечатанные конверты с заявками на участие в запросе предложений должны быть направлены по адресу, указанному в извещении.</w:t>
      </w:r>
    </w:p>
    <w:p w:rsidR="00370402" w:rsidRPr="00370402" w:rsidRDefault="00370402" w:rsidP="00C54595">
      <w:pPr>
        <w:numPr>
          <w:ilvl w:val="2"/>
          <w:numId w:val="15"/>
        </w:numPr>
        <w:tabs>
          <w:tab w:val="clear" w:pos="1288"/>
          <w:tab w:val="num" w:pos="1418"/>
        </w:tabs>
        <w:ind w:left="567" w:firstLine="0"/>
        <w:jc w:val="both"/>
      </w:pPr>
      <w:r w:rsidRPr="00370402">
        <w:t>Отсутствие конверта, ненадлежащее оформление конверта (в том числе указание наименования или адреса участника запроса предложений) не является основанием для отказа в приеме заявки.</w:t>
      </w:r>
    </w:p>
    <w:p w:rsidR="00370402" w:rsidRPr="00370402" w:rsidRDefault="00370402" w:rsidP="00C54595">
      <w:pPr>
        <w:numPr>
          <w:ilvl w:val="2"/>
          <w:numId w:val="15"/>
        </w:numPr>
        <w:tabs>
          <w:tab w:val="clear" w:pos="1288"/>
          <w:tab w:val="num" w:pos="1418"/>
        </w:tabs>
        <w:ind w:left="567" w:firstLine="0"/>
        <w:jc w:val="both"/>
      </w:pPr>
      <w:r w:rsidRPr="00370402">
        <w:t>Заявки на участие в запросе предложений должны быть поданы до истечения срока, установленного извещением о проведении запроса предложений.</w:t>
      </w:r>
    </w:p>
    <w:p w:rsidR="00370402" w:rsidRPr="00370402" w:rsidRDefault="00370402" w:rsidP="00C54595">
      <w:pPr>
        <w:numPr>
          <w:ilvl w:val="2"/>
          <w:numId w:val="15"/>
        </w:numPr>
        <w:tabs>
          <w:tab w:val="clear" w:pos="1288"/>
          <w:tab w:val="num" w:pos="1418"/>
        </w:tabs>
        <w:ind w:left="567" w:firstLine="0"/>
        <w:jc w:val="both"/>
      </w:pPr>
      <w:r w:rsidRPr="00370402">
        <w:t>Организатор запроса предложений регистрирует поступившие конверты с</w:t>
      </w:r>
      <w:r w:rsidRPr="00370402">
        <w:rPr>
          <w:lang w:val="en-US"/>
        </w:rPr>
        <w:t> </w:t>
      </w:r>
      <w:r w:rsidRPr="00370402">
        <w:t xml:space="preserve">заявками на участие в запросе предложений в Журнале регистрации конвертов </w:t>
      </w:r>
      <w:r w:rsidRPr="00370402">
        <w:rPr>
          <w:lang w:val="en-US"/>
        </w:rPr>
        <w:t>c</w:t>
      </w:r>
      <w:r w:rsidRPr="00370402">
        <w:t xml:space="preserve"> заявками на</w:t>
      </w:r>
      <w:r w:rsidRPr="00370402">
        <w:rPr>
          <w:lang w:val="en-US"/>
        </w:rPr>
        <w:t> </w:t>
      </w:r>
      <w:r w:rsidRPr="00370402">
        <w:t>участие в запросе предложений.</w:t>
      </w:r>
    </w:p>
    <w:p w:rsidR="00370402" w:rsidRPr="00370402" w:rsidRDefault="00370402" w:rsidP="00C54595">
      <w:pPr>
        <w:numPr>
          <w:ilvl w:val="2"/>
          <w:numId w:val="15"/>
        </w:numPr>
        <w:tabs>
          <w:tab w:val="clear" w:pos="1288"/>
          <w:tab w:val="num" w:pos="1418"/>
        </w:tabs>
        <w:ind w:left="567" w:firstLine="0"/>
        <w:jc w:val="both"/>
      </w:pPr>
      <w:r w:rsidRPr="00370402">
        <w:t>Организатор запроса предложений вправе предусмотреть разумные меры безопасности в отношении проверки содержимого конвертов без их вскрытия. Организатор запроса предложений вправе требовать предъявления лицом, подающим конверт с заявкой на участие в</w:t>
      </w:r>
      <w:r w:rsidRPr="00370402">
        <w:rPr>
          <w:lang w:val="en-US"/>
        </w:rPr>
        <w:t> </w:t>
      </w:r>
      <w:r w:rsidRPr="00370402">
        <w:t>запросе предложений, документа, удостоверяющего личность.</w:t>
      </w:r>
    </w:p>
    <w:p w:rsidR="00370402" w:rsidRPr="00370402" w:rsidRDefault="00370402" w:rsidP="00C54595">
      <w:pPr>
        <w:numPr>
          <w:ilvl w:val="2"/>
          <w:numId w:val="15"/>
        </w:numPr>
        <w:tabs>
          <w:tab w:val="num" w:pos="1560"/>
        </w:tabs>
        <w:ind w:left="567" w:firstLine="0"/>
        <w:jc w:val="both"/>
      </w:pPr>
      <w:r w:rsidRPr="00370402">
        <w:t>По требованию лица, представившего конверт с заявкой на участие в</w:t>
      </w:r>
      <w:r w:rsidRPr="00370402">
        <w:rPr>
          <w:lang w:val="en-US"/>
        </w:rPr>
        <w:t> </w:t>
      </w:r>
      <w:r w:rsidRPr="00370402">
        <w:t>запросе предложений, организатор запроса предложений выдает расписку в получении конверта с</w:t>
      </w:r>
      <w:r w:rsidRPr="00370402">
        <w:rPr>
          <w:lang w:val="en-US"/>
        </w:rPr>
        <w:t> </w:t>
      </w:r>
      <w:r w:rsidRPr="00370402">
        <w:t>заявкой на участие в запросе предложений с указанием регистрационного номера, даты и времени получения конверта, а также делает отметку об отсутствии или нарушении целостности конверта.</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left"/>
        <w:rPr>
          <w:i w:val="0"/>
          <w:sz w:val="24"/>
          <w:szCs w:val="24"/>
        </w:rPr>
      </w:pPr>
      <w:bookmarkStart w:id="100" w:name="_Toc326685686"/>
      <w:bookmarkStart w:id="101" w:name="_Toc393141380"/>
      <w:bookmarkStart w:id="102" w:name="_Toc393147053"/>
      <w:bookmarkStart w:id="103" w:name="_Toc393147586"/>
      <w:r w:rsidRPr="00370402">
        <w:rPr>
          <w:i w:val="0"/>
          <w:sz w:val="24"/>
          <w:szCs w:val="24"/>
        </w:rPr>
        <w:t>Изменение заявок на участие в запросе предложений или их отзыв</w:t>
      </w:r>
      <w:bookmarkEnd w:id="100"/>
      <w:bookmarkEnd w:id="101"/>
      <w:bookmarkEnd w:id="102"/>
      <w:bookmarkEnd w:id="103"/>
    </w:p>
    <w:p w:rsidR="00370402" w:rsidRPr="00370402" w:rsidRDefault="00370402" w:rsidP="00C54595">
      <w:pPr>
        <w:numPr>
          <w:ilvl w:val="2"/>
          <w:numId w:val="15"/>
        </w:numPr>
        <w:tabs>
          <w:tab w:val="left" w:pos="1701"/>
        </w:tabs>
        <w:ind w:left="567" w:firstLine="0"/>
        <w:jc w:val="both"/>
      </w:pPr>
      <w:r w:rsidRPr="00370402">
        <w:t>Участник запроса предложений, подавший заявку на участие в</w:t>
      </w:r>
      <w:r w:rsidRPr="00370402">
        <w:rPr>
          <w:lang w:val="en-US"/>
        </w:rPr>
        <w:t> </w:t>
      </w:r>
      <w:r w:rsidRPr="00370402">
        <w:t>запросе предложений, вправе изменить или отозвать свою заявку на участие в запросе предложений, в любое время после ее</w:t>
      </w:r>
      <w:r w:rsidRPr="00370402">
        <w:rPr>
          <w:lang w:val="en-US"/>
        </w:rPr>
        <w:t> </w:t>
      </w:r>
      <w:r w:rsidRPr="00370402">
        <w:t>подачи, но до</w:t>
      </w:r>
      <w:r w:rsidRPr="00370402">
        <w:rPr>
          <w:lang w:val="en-US"/>
        </w:rPr>
        <w:t> </w:t>
      </w:r>
      <w:r w:rsidRPr="00370402">
        <w:t>истечения срока окончания подачи заявок на участие в запросе предложений</w:t>
      </w:r>
      <w:r w:rsidRPr="00370402">
        <w:rPr>
          <w:b/>
          <w:i/>
        </w:rPr>
        <w:t>,</w:t>
      </w:r>
      <w:r w:rsidRPr="00370402">
        <w:t xml:space="preserve"> указанного в извещении.</w:t>
      </w:r>
    </w:p>
    <w:p w:rsidR="00370402" w:rsidRPr="00370402" w:rsidRDefault="00370402" w:rsidP="00C54595">
      <w:pPr>
        <w:numPr>
          <w:ilvl w:val="2"/>
          <w:numId w:val="15"/>
        </w:numPr>
        <w:tabs>
          <w:tab w:val="clear" w:pos="1288"/>
          <w:tab w:val="num" w:pos="1701"/>
        </w:tabs>
        <w:ind w:left="567" w:firstLine="0"/>
        <w:jc w:val="both"/>
      </w:pPr>
      <w:r w:rsidRPr="00370402">
        <w:t>Подача изменений заявок на участие в запросе предложений осуществляется документально в соответствии с требованиями подразделов 4.4 - 4.7, 4.</w:t>
      </w:r>
      <w:r w:rsidR="00FD758C">
        <w:t>9</w:t>
      </w:r>
      <w:r w:rsidRPr="00370402">
        <w:t xml:space="preserve">. </w:t>
      </w:r>
      <w:bookmarkStart w:id="104" w:name="_Ref115078477"/>
      <w:r w:rsidRPr="00370402">
        <w:t>В</w:t>
      </w:r>
      <w:r w:rsidRPr="00370402">
        <w:rPr>
          <w:lang w:val="en-US"/>
        </w:rPr>
        <w:t> </w:t>
      </w:r>
      <w:r w:rsidRPr="00370402">
        <w:t>этом случае участник запроса предложений готовит следующие документы:</w:t>
      </w:r>
      <w:bookmarkEnd w:id="104"/>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обращение к организатору запроса предложений с просьбой об изменении заявки на бланке организации (для юридического лица);</w:t>
      </w:r>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перечень изменений в заявке на участие в запросе предложений с указанием документов первоначальной заявки на участие в запросе предложений, которых данные изменения касаются;</w:t>
      </w:r>
    </w:p>
    <w:p w:rsidR="00370402" w:rsidRPr="00370402" w:rsidRDefault="00370402" w:rsidP="00C54595">
      <w:pPr>
        <w:numPr>
          <w:ilvl w:val="0"/>
          <w:numId w:val="20"/>
        </w:numPr>
        <w:tabs>
          <w:tab w:val="num" w:pos="1134"/>
        </w:tabs>
        <w:ind w:left="567" w:firstLine="0"/>
        <w:jc w:val="both"/>
        <w:rPr>
          <w:snapToGrid w:val="0"/>
        </w:rPr>
      </w:pPr>
      <w:r w:rsidRPr="00370402">
        <w:t xml:space="preserve">новые версии документов, которые изменяются. </w:t>
      </w:r>
    </w:p>
    <w:p w:rsidR="00370402" w:rsidRPr="00370402" w:rsidRDefault="00370402" w:rsidP="00370402">
      <w:pPr>
        <w:ind w:left="567"/>
        <w:jc w:val="both"/>
        <w:rPr>
          <w:snapToGrid w:val="0"/>
        </w:rPr>
      </w:pPr>
      <w:r w:rsidRPr="00370402">
        <w:rPr>
          <w:snapToGrid w:val="0"/>
        </w:rPr>
        <w:t xml:space="preserve">Для отзыва заявки на участие в </w:t>
      </w:r>
      <w:r w:rsidRPr="00370402">
        <w:t>запросе предложений</w:t>
      </w:r>
      <w:r w:rsidRPr="00370402">
        <w:rPr>
          <w:snapToGrid w:val="0"/>
        </w:rPr>
        <w:t xml:space="preserve">, участник </w:t>
      </w:r>
      <w:r w:rsidRPr="00370402">
        <w:t>запроса предложений</w:t>
      </w:r>
      <w:r w:rsidRPr="00370402">
        <w:rPr>
          <w:snapToGrid w:val="0"/>
        </w:rPr>
        <w:t xml:space="preserve">, подавший заявку на участие в </w:t>
      </w:r>
      <w:r w:rsidRPr="00370402">
        <w:t>запросе предложений</w:t>
      </w:r>
      <w:r w:rsidRPr="00370402">
        <w:rPr>
          <w:snapToGrid w:val="0"/>
        </w:rPr>
        <w:t xml:space="preserve">, предоставляет организатору </w:t>
      </w:r>
      <w:r w:rsidRPr="00370402">
        <w:t>запроса предложений</w:t>
      </w:r>
      <w:r w:rsidRPr="00370402">
        <w:rPr>
          <w:snapToGrid w:val="0"/>
        </w:rPr>
        <w:t xml:space="preserve"> уведомление об</w:t>
      </w:r>
      <w:r w:rsidRPr="00370402">
        <w:rPr>
          <w:snapToGrid w:val="0"/>
          <w:lang w:val="en-US"/>
        </w:rPr>
        <w:t> </w:t>
      </w:r>
      <w:r w:rsidRPr="00370402">
        <w:rPr>
          <w:snapToGrid w:val="0"/>
        </w:rPr>
        <w:t xml:space="preserve">отзыве в письменном виде, подписанное уполномоченным лицом участника </w:t>
      </w:r>
      <w:r w:rsidRPr="00370402">
        <w:t>запроса предложений</w:t>
      </w:r>
      <w:r w:rsidRPr="00370402">
        <w:rPr>
          <w:snapToGrid w:val="0"/>
        </w:rPr>
        <w:t xml:space="preserve">. В случае, если уведомление подписано лицом, уполномоченным руководителем участника </w:t>
      </w:r>
      <w:r w:rsidRPr="00370402">
        <w:t>запроса предложений</w:t>
      </w:r>
      <w:r w:rsidRPr="00370402">
        <w:rPr>
          <w:snapToGrid w:val="0"/>
        </w:rPr>
        <w:t>, к уведомлению должен быть приложен документ, подтверждающий полномочия такого лица. В</w:t>
      </w:r>
      <w:r w:rsidRPr="00370402">
        <w:rPr>
          <w:snapToGrid w:val="0"/>
          <w:lang w:val="en-US"/>
        </w:rPr>
        <w:t> </w:t>
      </w:r>
      <w:r w:rsidRPr="00370402">
        <w:rPr>
          <w:snapToGrid w:val="0"/>
        </w:rPr>
        <w:t xml:space="preserve">уведомлении указывается </w:t>
      </w:r>
      <w:r w:rsidRPr="00370402">
        <w:t>наименование запроса предложений, по которому отзывается данная заявка на участие в запросе предложений, наименование и почтовый адреса участника запроса предложений, отзывающего заявку на участие в запросе предложений, способ возврата заявки на участие в запросе предложений (в</w:t>
      </w:r>
      <w:r w:rsidRPr="00370402">
        <w:rPr>
          <w:lang w:val="en-US"/>
        </w:rPr>
        <w:t> </w:t>
      </w:r>
      <w:r w:rsidRPr="00370402">
        <w:t xml:space="preserve">случае такой необходимости). Расходы по возврату отзываемой </w:t>
      </w:r>
      <w:r w:rsidRPr="00370402">
        <w:rPr>
          <w:snapToGrid w:val="0"/>
        </w:rPr>
        <w:t xml:space="preserve">участником запроса предложений заявки на участие в </w:t>
      </w:r>
      <w:r w:rsidRPr="00370402">
        <w:t>запросе предложений</w:t>
      </w:r>
      <w:r w:rsidRPr="00370402">
        <w:rPr>
          <w:snapToGrid w:val="0"/>
        </w:rPr>
        <w:t xml:space="preserve"> относятся на его счет.</w:t>
      </w:r>
    </w:p>
    <w:p w:rsidR="00370402" w:rsidRPr="00370402" w:rsidRDefault="00370402" w:rsidP="00370402">
      <w:pPr>
        <w:ind w:left="567"/>
        <w:jc w:val="both"/>
      </w:pPr>
      <w:r w:rsidRPr="001B7DDE">
        <w:rPr>
          <w:snapToGrid w:val="0"/>
        </w:rPr>
        <w:t>Предоставление изменений или отзыва заявок на участие в</w:t>
      </w:r>
      <w:r w:rsidRPr="001B7DDE">
        <w:rPr>
          <w:snapToGrid w:val="0"/>
          <w:lang w:val="en-US"/>
        </w:rPr>
        <w:t> </w:t>
      </w:r>
      <w:r w:rsidRPr="001B7DDE">
        <w:t>запросе предложений</w:t>
      </w:r>
      <w:r w:rsidRPr="001B7DDE">
        <w:rPr>
          <w:snapToGrid w:val="0"/>
        </w:rPr>
        <w:t>, их прием и регистрация осуществляется в порядке, аналогичном порядку, определенному пунктом 4.</w:t>
      </w:r>
      <w:r w:rsidR="001B7DDE" w:rsidRPr="001B7DDE">
        <w:rPr>
          <w:snapToGrid w:val="0"/>
        </w:rPr>
        <w:t>9</w:t>
      </w:r>
      <w:r w:rsidRPr="001B7DDE">
        <w:rPr>
          <w:snapToGrid w:val="0"/>
        </w:rPr>
        <w:t xml:space="preserve">. </w:t>
      </w:r>
      <w:r w:rsidRPr="00370402">
        <w:rPr>
          <w:snapToGrid w:val="0"/>
        </w:rPr>
        <w:t>В случае изменений заявок на участие в</w:t>
      </w:r>
      <w:r w:rsidRPr="00370402">
        <w:rPr>
          <w:snapToGrid w:val="0"/>
          <w:lang w:val="en-US"/>
        </w:rPr>
        <w:t> </w:t>
      </w:r>
      <w:r w:rsidRPr="00370402">
        <w:t xml:space="preserve">запросе предложений </w:t>
      </w:r>
      <w:r w:rsidRPr="00370402">
        <w:rPr>
          <w:snapToGrid w:val="0"/>
        </w:rPr>
        <w:t xml:space="preserve">на конверте </w:t>
      </w:r>
      <w:r w:rsidRPr="00370402">
        <w:t>дополнительно указывается «Изменение заявки на участие в запросе предложений»</w:t>
      </w:r>
    </w:p>
    <w:p w:rsidR="00370402" w:rsidRPr="00370402" w:rsidRDefault="00370402" w:rsidP="00C54595">
      <w:pPr>
        <w:numPr>
          <w:ilvl w:val="2"/>
          <w:numId w:val="15"/>
        </w:numPr>
        <w:tabs>
          <w:tab w:val="num" w:pos="1701"/>
        </w:tabs>
        <w:ind w:left="567" w:firstLine="0"/>
        <w:jc w:val="both"/>
      </w:pPr>
      <w:bookmarkStart w:id="105" w:name="_Ref317253800"/>
      <w:r w:rsidRPr="00370402">
        <w:t>Если организатором запроса предложений продлен срок подачи заявок, то участник запроса предложений, уже подавший заявку, вправе принять любое из следующих решений:</w:t>
      </w:r>
      <w:bookmarkEnd w:id="105"/>
    </w:p>
    <w:p w:rsidR="00370402" w:rsidRPr="00370402" w:rsidRDefault="00370402" w:rsidP="00C54595">
      <w:pPr>
        <w:numPr>
          <w:ilvl w:val="0"/>
          <w:numId w:val="18"/>
        </w:numPr>
        <w:ind w:left="567" w:firstLine="0"/>
        <w:jc w:val="both"/>
      </w:pPr>
      <w:r w:rsidRPr="00370402">
        <w:t>отозвать поданную заявку и подать ее вновь (при желании);</w:t>
      </w:r>
    </w:p>
    <w:p w:rsidR="00370402" w:rsidRPr="00370402" w:rsidRDefault="00370402" w:rsidP="00C54595">
      <w:pPr>
        <w:numPr>
          <w:ilvl w:val="0"/>
          <w:numId w:val="18"/>
        </w:numPr>
        <w:ind w:left="567" w:firstLine="0"/>
        <w:jc w:val="both"/>
      </w:pPr>
      <w:bookmarkStart w:id="106" w:name="_Ref307223370"/>
      <w:r w:rsidRPr="00370402">
        <w:t>продлить срок действия заявки на соответствующий период времени;</w:t>
      </w:r>
      <w:bookmarkEnd w:id="106"/>
    </w:p>
    <w:p w:rsidR="00370402" w:rsidRPr="00370402" w:rsidRDefault="00370402" w:rsidP="00C54595">
      <w:pPr>
        <w:numPr>
          <w:ilvl w:val="0"/>
          <w:numId w:val="18"/>
        </w:numPr>
        <w:ind w:left="567" w:firstLine="0"/>
        <w:jc w:val="both"/>
      </w:pPr>
      <w:r w:rsidRPr="00370402">
        <w:lastRenderedPageBreak/>
        <w:t>не изменять срок ее действия, при этом заявка утрачивает свою силу в первоначально установленный в ней срок. При этом, если в течение старого срока действия заявки комиссия успевает выбрать победителя, то закупочная комиссия не отклоняет заявку на основании несоответствия срока действия заявки вновь установленному.</w:t>
      </w:r>
    </w:p>
    <w:p w:rsidR="00370402" w:rsidRPr="00370402" w:rsidRDefault="00370402" w:rsidP="00C54595">
      <w:pPr>
        <w:numPr>
          <w:ilvl w:val="2"/>
          <w:numId w:val="15"/>
        </w:numPr>
        <w:tabs>
          <w:tab w:val="num" w:pos="1701"/>
        </w:tabs>
        <w:ind w:left="567" w:firstLine="0"/>
        <w:jc w:val="both"/>
      </w:pPr>
      <w:r w:rsidRPr="00370402">
        <w:t>Продление срока действия заявки в соответствии с подпунктом б) пункта 4.</w:t>
      </w:r>
      <w:r w:rsidR="00FD758C">
        <w:t>9</w:t>
      </w:r>
      <w:r w:rsidRPr="00370402">
        <w:t>.3 осуществляется путем направления, подавшим ее участником запроса предложений, письма о ее продлении в адрес организатора запроса предложений. При этом такой участник запроса предложений должен предоставить новое обеспечение исполнения обязательств участника запроса предложений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370402" w:rsidRPr="00370402" w:rsidRDefault="00370402" w:rsidP="00C54595">
      <w:pPr>
        <w:numPr>
          <w:ilvl w:val="2"/>
          <w:numId w:val="15"/>
        </w:numPr>
        <w:tabs>
          <w:tab w:val="num" w:pos="1701"/>
        </w:tabs>
        <w:ind w:left="567" w:firstLine="0"/>
        <w:jc w:val="both"/>
      </w:pPr>
      <w:r w:rsidRPr="00370402">
        <w:t>В случае неисполнения требований пунктов 4.</w:t>
      </w:r>
      <w:r w:rsidR="00FD758C">
        <w:t>9</w:t>
      </w:r>
      <w:r w:rsidRPr="00370402">
        <w:t>.1 – 4.</w:t>
      </w:r>
      <w:r w:rsidR="00FD758C">
        <w:t>9</w:t>
      </w:r>
      <w:r w:rsidRPr="00370402">
        <w:t>.4 комиссия вправе считать, что документы, указанные в подразделе 4.</w:t>
      </w:r>
      <w:r w:rsidR="00FD758C">
        <w:t>9</w:t>
      </w:r>
      <w:r w:rsidRPr="00370402">
        <w:t>, не поданы.</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both"/>
        <w:rPr>
          <w:i w:val="0"/>
          <w:sz w:val="24"/>
          <w:szCs w:val="24"/>
        </w:rPr>
      </w:pPr>
      <w:bookmarkStart w:id="107" w:name="_Toc289954571"/>
      <w:bookmarkStart w:id="108" w:name="_Ref317254920"/>
      <w:bookmarkStart w:id="109" w:name="_Toc326685687"/>
      <w:bookmarkStart w:id="110" w:name="_Toc393141381"/>
      <w:bookmarkStart w:id="111" w:name="_Toc393147054"/>
      <w:bookmarkStart w:id="112" w:name="_Toc393147587"/>
      <w:r w:rsidRPr="00370402">
        <w:rPr>
          <w:i w:val="0"/>
          <w:sz w:val="24"/>
          <w:szCs w:val="24"/>
        </w:rPr>
        <w:t>Вскрытие конвертов с заявками на участие</w:t>
      </w:r>
      <w:bookmarkEnd w:id="107"/>
      <w:r w:rsidRPr="00370402">
        <w:rPr>
          <w:i w:val="0"/>
          <w:sz w:val="24"/>
          <w:szCs w:val="24"/>
        </w:rPr>
        <w:t xml:space="preserve"> в запросе предложений</w:t>
      </w:r>
      <w:bookmarkEnd w:id="108"/>
      <w:bookmarkEnd w:id="109"/>
      <w:bookmarkEnd w:id="110"/>
      <w:bookmarkEnd w:id="111"/>
      <w:bookmarkEnd w:id="112"/>
    </w:p>
    <w:p w:rsidR="00370402" w:rsidRPr="00370402" w:rsidRDefault="00370402" w:rsidP="00C54595">
      <w:pPr>
        <w:numPr>
          <w:ilvl w:val="2"/>
          <w:numId w:val="15"/>
        </w:numPr>
        <w:tabs>
          <w:tab w:val="clear" w:pos="1288"/>
          <w:tab w:val="num" w:pos="1701"/>
        </w:tabs>
        <w:ind w:left="567" w:firstLine="0"/>
        <w:jc w:val="both"/>
      </w:pPr>
      <w:r w:rsidRPr="00370402">
        <w:t>На заседании Комиссии в срок, установленный в извещении о проведении запроса предложений проводится процедура вскрытия конвертов с Предложениями участников данной процедуры запроса предложений.</w:t>
      </w:r>
    </w:p>
    <w:p w:rsidR="00370402" w:rsidRPr="00370402" w:rsidRDefault="00370402" w:rsidP="00C54595">
      <w:pPr>
        <w:numPr>
          <w:ilvl w:val="2"/>
          <w:numId w:val="15"/>
        </w:numPr>
        <w:tabs>
          <w:tab w:val="num" w:pos="1560"/>
        </w:tabs>
        <w:ind w:left="567" w:firstLine="0"/>
        <w:jc w:val="both"/>
      </w:pPr>
      <w:r w:rsidRPr="00370402">
        <w:t>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извещением о проведении запроса предложений.</w:t>
      </w:r>
    </w:p>
    <w:p w:rsidR="00370402" w:rsidRPr="00370402" w:rsidRDefault="00370402" w:rsidP="00C54595">
      <w:pPr>
        <w:numPr>
          <w:ilvl w:val="2"/>
          <w:numId w:val="15"/>
        </w:numPr>
        <w:tabs>
          <w:tab w:val="left" w:pos="1701"/>
        </w:tabs>
        <w:ind w:left="567" w:firstLine="0"/>
        <w:jc w:val="both"/>
      </w:pPr>
      <w:bookmarkStart w:id="113" w:name="_Ref318214577"/>
      <w:r w:rsidRPr="00370402">
        <w:t>При вскрытии конвертов с Предложениями участников запроса предложений объявляются и заносятся в протокол вскрытия конвертов с Предложениями следующие сведения: поименный состав присутствующих на процедуре вскрытия членов Комиссии,</w:t>
      </w:r>
      <w:bookmarkStart w:id="114" w:name="_Ref270630876"/>
      <w:r w:rsidRPr="00370402">
        <w:t xml:space="preserve"> общее количество поступивших конвертов,</w:t>
      </w:r>
      <w:bookmarkEnd w:id="114"/>
      <w:r w:rsidRPr="00370402">
        <w:t xml:space="preserve"> наименование, ИНН и (или) адреса участников запроса предложений, отозвавших заявки (если были), наименование, ИНН и (или) адреса участников запроса предложений, изменивших заявки (если были), а также суть таких изменений, наименование, ИНН и (или) адреса участников запроса предложений, подавших заявки, а также предмет и цены заявок, факт отсутствия представителя участника, иные сведения, которые Комиссия считает нужным огласить.</w:t>
      </w:r>
      <w:bookmarkEnd w:id="113"/>
    </w:p>
    <w:p w:rsidR="00370402" w:rsidRPr="00370402" w:rsidRDefault="00370402" w:rsidP="00C54595">
      <w:pPr>
        <w:numPr>
          <w:ilvl w:val="2"/>
          <w:numId w:val="15"/>
        </w:numPr>
        <w:tabs>
          <w:tab w:val="left" w:pos="1701"/>
        </w:tabs>
        <w:ind w:left="567" w:firstLine="0"/>
        <w:jc w:val="both"/>
      </w:pPr>
      <w:r w:rsidRPr="00370402">
        <w:t>В случае, если по окончании срока подачи заявок на участие в</w:t>
      </w:r>
      <w:r w:rsidRPr="00370402">
        <w:rPr>
          <w:lang w:val="en-US"/>
        </w:rPr>
        <w:t> </w:t>
      </w:r>
      <w:r w:rsidRPr="00370402">
        <w:t>запросе предложений подана только одна заявка на участие в запросе предложений, указанная заявка на участие в запросе предложений рассматривается комиссией и по согласованию с заказчиком</w:t>
      </w:r>
      <w:r w:rsidR="00E53CA0">
        <w:t>,</w:t>
      </w:r>
      <w:r w:rsidRPr="00370402">
        <w:t xml:space="preserve"> с лицом ее подавшим</w:t>
      </w:r>
      <w:r w:rsidR="00E53CA0">
        <w:t>,</w:t>
      </w:r>
      <w:r w:rsidRPr="00370402">
        <w:t xml:space="preserve"> заключается договор.</w:t>
      </w:r>
    </w:p>
    <w:p w:rsidR="00370402" w:rsidRPr="00370402" w:rsidRDefault="00370402" w:rsidP="00C54595">
      <w:pPr>
        <w:numPr>
          <w:ilvl w:val="2"/>
          <w:numId w:val="15"/>
        </w:numPr>
        <w:tabs>
          <w:tab w:val="left" w:pos="1701"/>
        </w:tabs>
        <w:ind w:left="567" w:firstLine="0"/>
        <w:jc w:val="both"/>
      </w:pPr>
      <w:bookmarkStart w:id="115" w:name="_Ref317254055"/>
      <w:r w:rsidRPr="00370402">
        <w:t>В случае если по окончании срока подачи заявок на участие в</w:t>
      </w:r>
      <w:r w:rsidRPr="00370402">
        <w:rPr>
          <w:lang w:val="en-US"/>
        </w:rPr>
        <w:t> </w:t>
      </w:r>
      <w:r w:rsidRPr="00370402">
        <w:t>запросе предложений не</w:t>
      </w:r>
      <w:r w:rsidRPr="00370402">
        <w:rPr>
          <w:lang w:val="en-US"/>
        </w:rPr>
        <w:t> </w:t>
      </w:r>
      <w:r w:rsidRPr="00370402">
        <w:t>подано ни одной заявки на участие в запросе предложений, в указанный протокол вносится информация о признании запроса предложений несостоявшимся.</w:t>
      </w:r>
      <w:bookmarkEnd w:id="115"/>
    </w:p>
    <w:p w:rsidR="00370402" w:rsidRPr="00370402" w:rsidRDefault="00370402" w:rsidP="00C54595">
      <w:pPr>
        <w:numPr>
          <w:ilvl w:val="2"/>
          <w:numId w:val="15"/>
        </w:numPr>
        <w:tabs>
          <w:tab w:val="num" w:pos="1560"/>
          <w:tab w:val="num" w:pos="1713"/>
        </w:tabs>
        <w:ind w:left="567" w:firstLine="0"/>
        <w:jc w:val="both"/>
      </w:pPr>
      <w:r w:rsidRPr="00370402">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 с заявками.</w:t>
      </w:r>
    </w:p>
    <w:p w:rsidR="00370402" w:rsidRPr="006C73E7" w:rsidRDefault="00370402" w:rsidP="00370402">
      <w:pPr>
        <w:widowControl w:val="0"/>
        <w:autoSpaceDE w:val="0"/>
        <w:autoSpaceDN w:val="0"/>
        <w:adjustRightInd w:val="0"/>
        <w:ind w:left="567"/>
        <w:jc w:val="both"/>
      </w:pPr>
      <w:r w:rsidRPr="00370402">
        <w:t>Протокол вскрытия конвертов с заявками оформляется и подписывается не позже следующего рабочего дня после проведения процедур</w:t>
      </w:r>
      <w:r w:rsidR="006C73E7">
        <w:t>ы вскрытия конвертов с заявками.</w:t>
      </w:r>
    </w:p>
    <w:p w:rsidR="00370402" w:rsidRPr="00370402" w:rsidRDefault="00370402" w:rsidP="00C54595">
      <w:pPr>
        <w:pStyle w:val="2"/>
        <w:numPr>
          <w:ilvl w:val="1"/>
          <w:numId w:val="15"/>
        </w:numPr>
        <w:tabs>
          <w:tab w:val="clear" w:pos="2367"/>
          <w:tab w:val="num" w:pos="1560"/>
        </w:tabs>
        <w:suppressAutoHyphens/>
        <w:spacing w:before="0" w:after="0" w:line="240" w:lineRule="auto"/>
        <w:ind w:left="567" w:firstLine="0"/>
        <w:jc w:val="left"/>
        <w:rPr>
          <w:i w:val="0"/>
          <w:sz w:val="24"/>
          <w:szCs w:val="24"/>
        </w:rPr>
      </w:pPr>
      <w:bookmarkStart w:id="116" w:name="_Toc317269894"/>
      <w:bookmarkStart w:id="117" w:name="_Toc317269975"/>
      <w:bookmarkStart w:id="118" w:name="_Toc317269900"/>
      <w:bookmarkStart w:id="119" w:name="_Toc317269981"/>
      <w:bookmarkStart w:id="120" w:name="_Toc317269901"/>
      <w:bookmarkStart w:id="121" w:name="_Toc317269982"/>
      <w:bookmarkStart w:id="122" w:name="_Toc317269902"/>
      <w:bookmarkStart w:id="123" w:name="_Toc317269983"/>
      <w:bookmarkStart w:id="124" w:name="_Toc317269903"/>
      <w:bookmarkStart w:id="125" w:name="_Toc317269984"/>
      <w:bookmarkStart w:id="126" w:name="_Toc317269904"/>
      <w:bookmarkStart w:id="127" w:name="_Toc317269985"/>
      <w:bookmarkStart w:id="128" w:name="_Toc317269907"/>
      <w:bookmarkStart w:id="129" w:name="_Toc317269988"/>
      <w:bookmarkStart w:id="130" w:name="_Toc317269909"/>
      <w:bookmarkStart w:id="131" w:name="_Toc317269990"/>
      <w:bookmarkStart w:id="132" w:name="_Toc269472549"/>
      <w:bookmarkStart w:id="133" w:name="_Toc277263812"/>
      <w:bookmarkStart w:id="134" w:name="_Toc326685688"/>
      <w:bookmarkStart w:id="135" w:name="_Toc393141382"/>
      <w:bookmarkStart w:id="136" w:name="_Toc393147055"/>
      <w:bookmarkStart w:id="137" w:name="_Toc39314758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0402">
        <w:rPr>
          <w:i w:val="0"/>
          <w:sz w:val="24"/>
          <w:szCs w:val="24"/>
        </w:rPr>
        <w:t xml:space="preserve">Опоздавшие </w:t>
      </w:r>
      <w:bookmarkEnd w:id="132"/>
      <w:r w:rsidRPr="00370402">
        <w:rPr>
          <w:i w:val="0"/>
          <w:sz w:val="24"/>
          <w:szCs w:val="24"/>
        </w:rPr>
        <w:t>заявки на участие в запросе предложений</w:t>
      </w:r>
      <w:bookmarkEnd w:id="133"/>
      <w:bookmarkEnd w:id="134"/>
      <w:bookmarkEnd w:id="135"/>
      <w:bookmarkEnd w:id="136"/>
      <w:bookmarkEnd w:id="137"/>
    </w:p>
    <w:p w:rsidR="00370402" w:rsidRPr="00370402" w:rsidRDefault="00370402" w:rsidP="00C54595">
      <w:pPr>
        <w:numPr>
          <w:ilvl w:val="2"/>
          <w:numId w:val="15"/>
        </w:numPr>
        <w:tabs>
          <w:tab w:val="num" w:pos="1701"/>
        </w:tabs>
        <w:ind w:left="567" w:firstLine="0"/>
        <w:jc w:val="both"/>
      </w:pPr>
      <w:r w:rsidRPr="00370402">
        <w:t>У участника запроса предложений отсутствует возможность подать заявку на участие в запросе предложений (в отношение лота)</w:t>
      </w:r>
      <w:r w:rsidRPr="00370402">
        <w:rPr>
          <w:b/>
          <w:i/>
        </w:rPr>
        <w:t xml:space="preserve"> </w:t>
      </w:r>
      <w:r w:rsidRPr="00370402">
        <w:t>после окончания срока подачи заявок на участие в запросе предложений (по данному лоту).</w:t>
      </w:r>
    </w:p>
    <w:p w:rsidR="00370402" w:rsidRPr="00370402" w:rsidRDefault="00370402" w:rsidP="00C54595">
      <w:pPr>
        <w:numPr>
          <w:ilvl w:val="2"/>
          <w:numId w:val="15"/>
        </w:numPr>
        <w:tabs>
          <w:tab w:val="num" w:pos="1701"/>
        </w:tabs>
        <w:ind w:left="567" w:firstLine="0"/>
        <w:jc w:val="both"/>
      </w:pPr>
      <w:r w:rsidRPr="00370402">
        <w:t xml:space="preserve">Предложения, поданные по адресу, указанному в извещении о проведении запроса предложений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в порядке согласно </w:t>
      </w:r>
      <w:r w:rsidRPr="00370402">
        <w:lastRenderedPageBreak/>
        <w:t>подразделу 2.8. Расходы по возврату участнику процедуры закупки опоздавшего Предложения относятся на его счет.</w:t>
      </w:r>
    </w:p>
    <w:p w:rsidR="00370402" w:rsidRPr="00370402" w:rsidRDefault="00370402" w:rsidP="00C54595">
      <w:pPr>
        <w:numPr>
          <w:ilvl w:val="2"/>
          <w:numId w:val="15"/>
        </w:numPr>
        <w:tabs>
          <w:tab w:val="num" w:pos="1701"/>
        </w:tabs>
        <w:ind w:left="567" w:firstLine="0"/>
        <w:jc w:val="both"/>
      </w:pPr>
      <w:r w:rsidRPr="00370402">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both"/>
        <w:rPr>
          <w:i w:val="0"/>
          <w:sz w:val="24"/>
          <w:szCs w:val="24"/>
        </w:rPr>
      </w:pPr>
      <w:bookmarkStart w:id="138" w:name="_Toc269472550"/>
      <w:bookmarkStart w:id="139" w:name="_Ref317258080"/>
      <w:bookmarkStart w:id="140" w:name="_Ref317258098"/>
      <w:bookmarkStart w:id="141" w:name="_Toc326685689"/>
      <w:bookmarkStart w:id="142" w:name="_Toc393141383"/>
      <w:bookmarkStart w:id="143" w:name="_Toc393147056"/>
      <w:bookmarkStart w:id="144" w:name="_Toc393147589"/>
      <w:r w:rsidRPr="00370402">
        <w:rPr>
          <w:i w:val="0"/>
          <w:sz w:val="24"/>
          <w:szCs w:val="24"/>
        </w:rPr>
        <w:t xml:space="preserve">Рассмотрение заявок на участие в запросе предложений, проведение переторжки, выбор победителя </w:t>
      </w:r>
      <w:bookmarkEnd w:id="138"/>
      <w:r w:rsidRPr="00370402">
        <w:rPr>
          <w:i w:val="0"/>
          <w:sz w:val="24"/>
          <w:szCs w:val="24"/>
        </w:rPr>
        <w:t>запроса предложений</w:t>
      </w:r>
      <w:bookmarkEnd w:id="139"/>
      <w:bookmarkEnd w:id="140"/>
      <w:bookmarkEnd w:id="141"/>
      <w:bookmarkEnd w:id="142"/>
      <w:bookmarkEnd w:id="143"/>
      <w:bookmarkEnd w:id="144"/>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rPr>
          <w:rFonts w:eastAsia="Arial Unicode MS"/>
          <w:bCs/>
        </w:rPr>
        <w:t xml:space="preserve">После отборочной стадии рассмотрения заявок до выбора победителя возможно </w:t>
      </w:r>
      <w:r w:rsidRPr="00370402">
        <w:t xml:space="preserve">по решению комиссии </w:t>
      </w:r>
      <w:r w:rsidRPr="00370402">
        <w:rPr>
          <w:rFonts w:eastAsia="Arial Unicode MS"/>
          <w:bCs/>
        </w:rPr>
        <w:t xml:space="preserve">проведение переговоров </w:t>
      </w:r>
      <w:r w:rsidRPr="00370402">
        <w:t>с допущенными участниками запроса предложений (до переторжки (если предусмотрена)), а так же проведение переторжки, если предусмотрена возможность проведения процедуры переторжки.</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По решению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 и оценочной стадии не суммируются.</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Любые попытки 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запроса предложений.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Если в извещении о проведении запроса предложений содержится указание на преференции участникам запроса предложений, то при рассмотрении и оценке Предложений Комиссия учитывает указанные преференции, предоставляемые участникам запроса предложений.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Рассмотрение заявок на</w:t>
      </w:r>
      <w:r w:rsidRPr="00370402">
        <w:rPr>
          <w:lang w:val="en-US"/>
        </w:rPr>
        <w:t> </w:t>
      </w:r>
      <w:r w:rsidRPr="00370402">
        <w:t>участие в запросе предложений проводится в сроки, установленные извещением о</w:t>
      </w:r>
      <w:r w:rsidRPr="00370402">
        <w:rPr>
          <w:lang w:val="en-US"/>
        </w:rPr>
        <w:t> </w:t>
      </w:r>
      <w:r w:rsidRPr="00370402">
        <w:t>проведении запроса предложений.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В ходе рассмотрения заявок на участие в запросе предложений организатор запроса предложений имеет право запрашивать у соответствующих органов государственной власти, а также юридических и физических лиц, указанных в</w:t>
      </w:r>
      <w:r w:rsidRPr="00370402">
        <w:rPr>
          <w:lang w:val="en-US"/>
        </w:rPr>
        <w:t> </w:t>
      </w:r>
      <w:r w:rsidRPr="00370402">
        <w:t>заявке на участие в запросе предложений и приложениях к ней, информацию о соответствии достоверности указанных в заявке на участие в</w:t>
      </w:r>
      <w:r w:rsidRPr="00370402">
        <w:rPr>
          <w:lang w:val="en-US"/>
        </w:rPr>
        <w:t> </w:t>
      </w:r>
      <w:r w:rsidRPr="00370402">
        <w:t>запросе предложений сведений.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При наличии сомнений в достоверности копии документа организатор запроса предложений вправе запросить для обозрения оригинал документа, предоставленного в копии. В случае, если участник запроса предложений в установленный в запросе разумный срок не предоставил оригинала документа, копия документа не рассматривается и документ считается не предоставленным.</w:t>
      </w:r>
    </w:p>
    <w:p w:rsidR="00370402" w:rsidRPr="00370402" w:rsidRDefault="00370402" w:rsidP="00E53CA0">
      <w:pPr>
        <w:numPr>
          <w:ilvl w:val="0"/>
          <w:numId w:val="17"/>
        </w:numPr>
        <w:tabs>
          <w:tab w:val="num" w:pos="1276"/>
          <w:tab w:val="num" w:pos="1560"/>
        </w:tabs>
        <w:autoSpaceDE w:val="0"/>
        <w:autoSpaceDN w:val="0"/>
        <w:adjustRightInd w:val="0"/>
        <w:ind w:left="567" w:firstLine="0"/>
        <w:jc w:val="both"/>
      </w:pPr>
      <w:bookmarkStart w:id="145" w:name="_Ref317251555"/>
      <w:r w:rsidRPr="00370402">
        <w:t xml:space="preserve">В ходе рассмотрения заявок на участие в запросе предложений, организатор запроса предложений, по решению комиссии, вправе уточнять заявки на участие в запросе предложений. </w:t>
      </w:r>
      <w:bookmarkEnd w:id="145"/>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bookmarkStart w:id="146" w:name="_Ref317250737"/>
      <w:r w:rsidRPr="00370402">
        <w:t>При уточнении заявок на участие в запросе предложений организатором запроса предложений не допускается создание преимущественных условий участнику или нескольким участникам запроса предложений.</w:t>
      </w:r>
      <w:bookmarkEnd w:id="146"/>
    </w:p>
    <w:p w:rsidR="00370402" w:rsidRPr="00370402" w:rsidRDefault="00370402" w:rsidP="00E53CA0">
      <w:pPr>
        <w:pStyle w:val="kd1234"/>
        <w:tabs>
          <w:tab w:val="num" w:pos="1701"/>
        </w:tabs>
        <w:ind w:left="567" w:firstLine="0"/>
        <w:rPr>
          <w:sz w:val="24"/>
          <w:szCs w:val="24"/>
        </w:rPr>
      </w:pPr>
      <w:r w:rsidRPr="00370402">
        <w:rPr>
          <w:rStyle w:val="kdkommNO"/>
          <w:sz w:val="24"/>
          <w:szCs w:val="24"/>
        </w:rPr>
        <w:t>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 которые не изменяют Заявку.</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Допускается не направлять участнику запроса предложений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также иные основания для отказа в допуске к участию в запросе предложений такого участника.</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bookmarkStart w:id="147" w:name="_Ref317254290"/>
      <w:r w:rsidRPr="00370402">
        <w:t>Решение комиссии об уточнении заявок на участие в запросе предложений отражается в протоколе заседания комиссии, который размещается на официальном сайте, в течение 1 (одного) дня после подписания указанного протокола, с</w:t>
      </w:r>
      <w:r w:rsidRPr="00370402">
        <w:rPr>
          <w:lang w:val="en-US"/>
        </w:rPr>
        <w:t> </w:t>
      </w:r>
      <w:r w:rsidRPr="00370402">
        <w:t>учетом положений пункта 2.6.2.</w:t>
      </w:r>
      <w:bookmarkEnd w:id="147"/>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 xml:space="preserve">Срок уточнения участниками своих заявок на участие в запросе предложений устанавливается в соответствующих запросах достаточный для предоставления запрошенных документов, одинаковый для всех участников, но не превышающий 5 (пять) рабочих дней со дня </w:t>
      </w:r>
      <w:r w:rsidRPr="00370402">
        <w:lastRenderedPageBreak/>
        <w:t>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может служить основанием для отказа в допуске к участию в запросе предложений.</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Сроки проведения отборочной и (или) оценочной стадии, а также срок выбора победителя запроса предложений по решению закупочной комиссии могут быть продлены, но в любом случае до истечения срока действия заявок на участие в запросе предложений. Решение комиссии о продлении срока оформляется протоколом заседания комиссии, который подписывается в</w:t>
      </w:r>
      <w:r w:rsidRPr="00370402">
        <w:rPr>
          <w:lang w:val="en-US"/>
        </w:rPr>
        <w:t> </w:t>
      </w:r>
      <w:r w:rsidRPr="00370402">
        <w:t>день проведения заседания комиссии и размещается на</w:t>
      </w:r>
      <w:r w:rsidRPr="00370402">
        <w:rPr>
          <w:lang w:val="en-US"/>
        </w:rPr>
        <w:t> </w:t>
      </w:r>
      <w:r w:rsidRPr="00370402">
        <w:t xml:space="preserve">официальном сайте не позднее 1 (одного) рабочего дня, следующего после дня подписания указанного протокола. </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rPr>
          <w:rStyle w:val="kdkommNO"/>
          <w:sz w:val="24"/>
          <w:szCs w:val="24"/>
        </w:rPr>
      </w:pPr>
      <w:r w:rsidRPr="00370402">
        <w:rPr>
          <w:rStyle w:val="kdkommNO"/>
          <w:sz w:val="24"/>
          <w:szCs w:val="24"/>
        </w:rPr>
        <w:t>По результатам проведения отборочной стадии Комиссия имеет право отклонить Заявки, которые:</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в существенной мере не отвечают требованиям к оформлению настоящей Документации по запросу предложений;</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 xml:space="preserve">поданы </w:t>
      </w:r>
      <w:r w:rsidR="00B73F4D">
        <w:rPr>
          <w:rStyle w:val="kdkommNO"/>
          <w:sz w:val="24"/>
          <w:szCs w:val="24"/>
        </w:rPr>
        <w:t>У</w:t>
      </w:r>
      <w:r w:rsidRPr="00370402">
        <w:rPr>
          <w:rStyle w:val="kdkommNO"/>
          <w:sz w:val="24"/>
          <w:szCs w:val="24"/>
        </w:rPr>
        <w:t xml:space="preserve">частниками, которые не отвечают требованиям настоящей Документации по запросу предложений; </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 xml:space="preserve">содержат очевидные арифметические или грамматические ошибки, с исправлением которых не согласился </w:t>
      </w:r>
      <w:r w:rsidR="00B73F4D">
        <w:rPr>
          <w:rStyle w:val="kdkommNO"/>
          <w:sz w:val="24"/>
          <w:szCs w:val="24"/>
        </w:rPr>
        <w:t>У</w:t>
      </w:r>
      <w:r w:rsidRPr="00370402">
        <w:rPr>
          <w:rStyle w:val="kdkommNO"/>
          <w:sz w:val="24"/>
          <w:szCs w:val="24"/>
        </w:rPr>
        <w:t>частник.</w:t>
      </w:r>
    </w:p>
    <w:p w:rsidR="00370402" w:rsidRPr="00370402" w:rsidRDefault="00370402" w:rsidP="00370402">
      <w:pPr>
        <w:pStyle w:val="4"/>
        <w:keepNext w:val="0"/>
        <w:tabs>
          <w:tab w:val="num" w:pos="1701"/>
        </w:tabs>
        <w:suppressAutoHyphens/>
        <w:spacing w:before="0" w:after="0"/>
        <w:ind w:left="567"/>
        <w:jc w:val="both"/>
        <w:textAlignment w:val="baseline"/>
        <w:rPr>
          <w:b w:val="0"/>
          <w:bCs w:val="0"/>
          <w:sz w:val="24"/>
          <w:szCs w:val="24"/>
        </w:rPr>
      </w:pPr>
      <w:bookmarkStart w:id="148" w:name="_Ref317258141"/>
      <w:r w:rsidRPr="00370402">
        <w:rPr>
          <w:b w:val="0"/>
          <w:bCs w:val="0"/>
          <w:sz w:val="24"/>
          <w:szCs w:val="24"/>
        </w:rPr>
        <w:t>4.13.2.Проведение отборочной стадии</w:t>
      </w:r>
      <w:bookmarkEnd w:id="148"/>
    </w:p>
    <w:p w:rsidR="00370402" w:rsidRPr="00370402" w:rsidRDefault="00370402" w:rsidP="00370402">
      <w:pPr>
        <w:autoSpaceDE w:val="0"/>
        <w:autoSpaceDN w:val="0"/>
        <w:adjustRightInd w:val="0"/>
        <w:ind w:left="567"/>
        <w:jc w:val="both"/>
      </w:pPr>
      <w:r w:rsidRPr="00370402">
        <w:t>4.13.2.1.В рамках отборочной стадии закупочная комиссия в срок, указанный в извещении о</w:t>
      </w:r>
      <w:r w:rsidRPr="00370402">
        <w:rPr>
          <w:lang w:val="en-US"/>
        </w:rPr>
        <w:t> </w:t>
      </w:r>
      <w:r w:rsidRPr="00370402">
        <w:t>проведении запроса предложений осуществляет рассмотрение заявок на</w:t>
      </w:r>
      <w:r w:rsidRPr="00370402">
        <w:rPr>
          <w:lang w:val="en-US"/>
        </w:rPr>
        <w:t> </w:t>
      </w:r>
      <w:r w:rsidRPr="00370402">
        <w:t>участие в запросе предложений и участников запроса предложений на предмет их соответствия требованиям, установленным законодательством Российской Федерации, и</w:t>
      </w:r>
      <w:r w:rsidRPr="00370402">
        <w:rPr>
          <w:lang w:val="en-US"/>
        </w:rPr>
        <w:t> </w:t>
      </w:r>
      <w:r w:rsidRPr="00370402">
        <w:t>настоящей документацией по</w:t>
      </w:r>
      <w:r w:rsidRPr="00370402">
        <w:rPr>
          <w:lang w:val="en-US"/>
        </w:rPr>
        <w:t> </w:t>
      </w:r>
      <w:r w:rsidRPr="00370402">
        <w:t>запросу предложений.</w:t>
      </w:r>
    </w:p>
    <w:p w:rsidR="00370402" w:rsidRPr="00370402" w:rsidRDefault="00370402" w:rsidP="00370402">
      <w:pPr>
        <w:autoSpaceDE w:val="0"/>
        <w:autoSpaceDN w:val="0"/>
        <w:adjustRightInd w:val="0"/>
        <w:ind w:left="567"/>
        <w:jc w:val="both"/>
      </w:pPr>
      <w:r w:rsidRPr="00370402">
        <w:t>4.13.2.2.Заявка на участие в запросе предложений должна полностью соответствовать каждому из установленных настоящей документацией по запросу предложений требований или быть лучше, то есть установленные требования в документации по запросу предложений являются минимально допустимыми.</w:t>
      </w:r>
    </w:p>
    <w:p w:rsidR="00370402" w:rsidRPr="00370402" w:rsidRDefault="00370402" w:rsidP="00370402">
      <w:pPr>
        <w:autoSpaceDE w:val="0"/>
        <w:autoSpaceDN w:val="0"/>
        <w:adjustRightInd w:val="0"/>
        <w:ind w:left="567"/>
        <w:jc w:val="both"/>
      </w:pPr>
      <w:bookmarkStart w:id="149" w:name="_Ref319671106"/>
      <w:r w:rsidRPr="00370402">
        <w:t>4.13.2.3.В соответствии с установленными в документации по запросу предложений требованиями, критериями отбора являются:</w:t>
      </w:r>
      <w:bookmarkEnd w:id="149"/>
    </w:p>
    <w:p w:rsidR="00370402" w:rsidRPr="00370402" w:rsidRDefault="00370402" w:rsidP="00E53CA0">
      <w:pPr>
        <w:numPr>
          <w:ilvl w:val="0"/>
          <w:numId w:val="19"/>
        </w:numPr>
        <w:tabs>
          <w:tab w:val="left" w:pos="993"/>
        </w:tabs>
        <w:autoSpaceDE w:val="0"/>
        <w:autoSpaceDN w:val="0"/>
        <w:adjustRightInd w:val="0"/>
        <w:ind w:left="567" w:firstLine="0"/>
        <w:jc w:val="both"/>
      </w:pPr>
      <w:bookmarkStart w:id="150" w:name="_Ref310366279"/>
      <w:r w:rsidRPr="00370402">
        <w:t>соответствие заявки требованиям документации по запросу предложений по существу по своему составу, и оформлению;</w:t>
      </w:r>
      <w:bookmarkEnd w:id="150"/>
    </w:p>
    <w:p w:rsidR="00370402" w:rsidRPr="00370402" w:rsidRDefault="00370402" w:rsidP="00E53CA0">
      <w:pPr>
        <w:numPr>
          <w:ilvl w:val="0"/>
          <w:numId w:val="19"/>
        </w:numPr>
        <w:tabs>
          <w:tab w:val="left" w:pos="993"/>
        </w:tabs>
        <w:autoSpaceDE w:val="0"/>
        <w:autoSpaceDN w:val="0"/>
        <w:adjustRightInd w:val="0"/>
        <w:ind w:left="567" w:firstLine="0"/>
        <w:jc w:val="both"/>
      </w:pPr>
      <w:bookmarkStart w:id="151" w:name="_Ref319658796"/>
      <w:r w:rsidRPr="00370402">
        <w:t>достоверность сведений и действительность документов, приведенных в заявке;</w:t>
      </w:r>
      <w:bookmarkEnd w:id="151"/>
    </w:p>
    <w:p w:rsidR="00370402" w:rsidRPr="00370402" w:rsidRDefault="00370402" w:rsidP="00E53CA0">
      <w:pPr>
        <w:numPr>
          <w:ilvl w:val="0"/>
          <w:numId w:val="19"/>
        </w:numPr>
        <w:tabs>
          <w:tab w:val="left" w:pos="1276"/>
        </w:tabs>
        <w:autoSpaceDE w:val="0"/>
        <w:autoSpaceDN w:val="0"/>
        <w:adjustRightInd w:val="0"/>
        <w:ind w:left="567" w:firstLine="0"/>
        <w:jc w:val="both"/>
      </w:pPr>
      <w:bookmarkStart w:id="152" w:name="_Ref319658823"/>
      <w:r w:rsidRPr="00370402">
        <w:t xml:space="preserve">соответствие </w:t>
      </w:r>
      <w:r w:rsidR="00B73F4D">
        <w:t>У</w:t>
      </w:r>
      <w:r w:rsidRPr="00370402">
        <w:t xml:space="preserve">частника запроса предложений и заявленных </w:t>
      </w:r>
      <w:r w:rsidR="00B73F4D">
        <w:t>У</w:t>
      </w:r>
      <w:r w:rsidRPr="00370402">
        <w:t>частником запроса предложений, требованиям, установленным в настоящей документации;</w:t>
      </w:r>
      <w:bookmarkEnd w:id="152"/>
    </w:p>
    <w:p w:rsidR="00370402" w:rsidRPr="00370402" w:rsidRDefault="00370402" w:rsidP="00E53CA0">
      <w:pPr>
        <w:numPr>
          <w:ilvl w:val="0"/>
          <w:numId w:val="19"/>
        </w:numPr>
        <w:tabs>
          <w:tab w:val="left" w:pos="1276"/>
        </w:tabs>
        <w:autoSpaceDE w:val="0"/>
        <w:autoSpaceDN w:val="0"/>
        <w:adjustRightInd w:val="0"/>
        <w:ind w:left="567" w:firstLine="0"/>
        <w:jc w:val="both"/>
      </w:pPr>
      <w:bookmarkStart w:id="153" w:name="_Ref319659237"/>
      <w:r w:rsidRPr="00370402">
        <w:t xml:space="preserve">соответствие предлагаемых </w:t>
      </w:r>
      <w:r w:rsidR="00B73F4D">
        <w:t>У</w:t>
      </w:r>
      <w:r w:rsidRPr="00370402">
        <w:t>частником запроса предложений договорных условий требованиям, установленным в настоящей документации;</w:t>
      </w:r>
      <w:bookmarkEnd w:id="153"/>
    </w:p>
    <w:p w:rsidR="00370402" w:rsidRPr="00370402" w:rsidRDefault="00370402" w:rsidP="00C54595">
      <w:pPr>
        <w:pStyle w:val="kd1234"/>
        <w:numPr>
          <w:ilvl w:val="0"/>
          <w:numId w:val="19"/>
        </w:numPr>
        <w:tabs>
          <w:tab w:val="left" w:pos="1701"/>
        </w:tabs>
        <w:ind w:left="567" w:firstLine="0"/>
        <w:rPr>
          <w:sz w:val="24"/>
          <w:szCs w:val="24"/>
        </w:rPr>
      </w:pPr>
      <w:r w:rsidRPr="00370402">
        <w:rPr>
          <w:rStyle w:val="kdkommNO"/>
          <w:sz w:val="24"/>
          <w:szCs w:val="24"/>
        </w:rPr>
        <w:t xml:space="preserve">соответствие </w:t>
      </w:r>
      <w:r w:rsidR="00B73F4D">
        <w:rPr>
          <w:rStyle w:val="kdkommNO"/>
          <w:sz w:val="24"/>
          <w:szCs w:val="24"/>
        </w:rPr>
        <w:t>у</w:t>
      </w:r>
      <w:r w:rsidRPr="00370402">
        <w:rPr>
          <w:rStyle w:val="kdkommNO"/>
          <w:sz w:val="24"/>
          <w:szCs w:val="24"/>
        </w:rPr>
        <w:t xml:space="preserve">частника запроса предложений требованиям настоящей Документации, в том числе отсутствие </w:t>
      </w:r>
      <w:r w:rsidR="00B73F4D">
        <w:rPr>
          <w:rStyle w:val="kdkommNO"/>
          <w:sz w:val="24"/>
          <w:szCs w:val="24"/>
        </w:rPr>
        <w:t>у</w:t>
      </w:r>
      <w:r w:rsidRPr="00370402">
        <w:rPr>
          <w:rStyle w:val="kdkommNO"/>
          <w:sz w:val="24"/>
          <w:szCs w:val="24"/>
        </w:rPr>
        <w:t xml:space="preserve">частника в Реестрах недобросовестных поставщиков, которые ведутся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отсутствие отрицательных отзывов о работе </w:t>
      </w:r>
      <w:r w:rsidR="00B73F4D">
        <w:rPr>
          <w:rStyle w:val="kdkommNO"/>
          <w:sz w:val="24"/>
          <w:szCs w:val="24"/>
        </w:rPr>
        <w:t>У</w:t>
      </w:r>
      <w:r w:rsidRPr="00370402">
        <w:rPr>
          <w:rStyle w:val="kdkommNO"/>
          <w:sz w:val="24"/>
          <w:szCs w:val="24"/>
        </w:rPr>
        <w:t xml:space="preserve">частника; </w:t>
      </w:r>
    </w:p>
    <w:p w:rsidR="00370402" w:rsidRPr="00370402" w:rsidRDefault="00370402" w:rsidP="00370402">
      <w:pPr>
        <w:ind w:left="567"/>
        <w:rPr>
          <w:b/>
        </w:rPr>
      </w:pPr>
      <w:r w:rsidRPr="00370402">
        <w:rPr>
          <w:b/>
        </w:rPr>
        <w:t xml:space="preserve">4.14.По итогам отборочной стадии комиссия принимает решение о заключении договора с победителем запроса предложений. </w:t>
      </w:r>
    </w:p>
    <w:p w:rsidR="00370402" w:rsidRPr="00370402" w:rsidRDefault="00370402" w:rsidP="00370402">
      <w:pPr>
        <w:tabs>
          <w:tab w:val="num" w:pos="1648"/>
        </w:tabs>
        <w:ind w:left="567"/>
        <w:jc w:val="both"/>
      </w:pPr>
      <w:r w:rsidRPr="00370402">
        <w:rPr>
          <w:color w:val="000000"/>
        </w:rPr>
        <w:t xml:space="preserve">4.14.1.Победитель запроса предложений не </w:t>
      </w:r>
      <w:r w:rsidR="00B73F4D">
        <w:rPr>
          <w:color w:val="000000"/>
        </w:rPr>
        <w:t>позднее 5</w:t>
      </w:r>
      <w:r w:rsidRPr="00370402">
        <w:rPr>
          <w:color w:val="000000"/>
        </w:rPr>
        <w:t xml:space="preserve"> рабочих дней с даты утверждения протокола конкурса представляет организатору конкурса подписанный им проект договора</w:t>
      </w:r>
      <w:r w:rsidRPr="00370402">
        <w:t xml:space="preserve">. </w:t>
      </w:r>
    </w:p>
    <w:p w:rsidR="008820C6" w:rsidRPr="00370402" w:rsidRDefault="008820C6" w:rsidP="00370402">
      <w:pPr>
        <w:autoSpaceDE w:val="0"/>
        <w:autoSpaceDN w:val="0"/>
        <w:adjustRightInd w:val="0"/>
        <w:ind w:left="567"/>
        <w:jc w:val="both"/>
        <w:rPr>
          <w:b/>
          <w:bCs/>
        </w:rPr>
      </w:pPr>
    </w:p>
    <w:p w:rsidR="00370402" w:rsidRPr="00437488" w:rsidRDefault="00370402" w:rsidP="009618F2">
      <w:pPr>
        <w:autoSpaceDE w:val="0"/>
        <w:autoSpaceDN w:val="0"/>
        <w:adjustRightInd w:val="0"/>
        <w:jc w:val="both"/>
        <w:rPr>
          <w:b/>
          <w:bCs/>
        </w:rPr>
      </w:pPr>
    </w:p>
    <w:p w:rsidR="000A6AC4" w:rsidRPr="00826FA4" w:rsidRDefault="000A6AC4" w:rsidP="00826FA4">
      <w:pPr>
        <w:spacing w:line="360" w:lineRule="auto"/>
        <w:rPr>
          <w:b/>
          <w:bCs/>
          <w:color w:val="000000"/>
        </w:rPr>
      </w:pPr>
    </w:p>
    <w:p w:rsidR="000A6AC4" w:rsidRDefault="000A6AC4" w:rsidP="000A6AC4">
      <w:pPr>
        <w:spacing w:line="360" w:lineRule="auto"/>
        <w:ind w:firstLine="708"/>
        <w:jc w:val="center"/>
        <w:rPr>
          <w:b/>
          <w:szCs w:val="28"/>
          <w:u w:val="single"/>
        </w:rPr>
      </w:pPr>
    </w:p>
    <w:p w:rsidR="00BE0901" w:rsidRPr="000A6AC4" w:rsidRDefault="00A03F0A" w:rsidP="000A6AC4">
      <w:pPr>
        <w:spacing w:line="360" w:lineRule="auto"/>
        <w:ind w:firstLine="708"/>
        <w:jc w:val="center"/>
        <w:rPr>
          <w:b/>
          <w:bCs/>
          <w:color w:val="000000"/>
        </w:rPr>
      </w:pPr>
      <w:r>
        <w:rPr>
          <w:b/>
          <w:szCs w:val="28"/>
          <w:u w:val="single"/>
        </w:rPr>
        <w:t>ТЕХНИЧЕСКОЕ  ЗАДАНИЕ</w:t>
      </w:r>
      <w:r w:rsidR="004A291A">
        <w:rPr>
          <w:b/>
          <w:szCs w:val="28"/>
          <w:u w:val="single"/>
        </w:rPr>
        <w:t xml:space="preserve"> ДЛЯ ЛОТА №1</w:t>
      </w:r>
    </w:p>
    <w:p w:rsidR="00A03F0A" w:rsidRDefault="00A03F0A" w:rsidP="00A03F0A">
      <w:pPr>
        <w:widowControl w:val="0"/>
        <w:tabs>
          <w:tab w:val="left" w:pos="720"/>
        </w:tabs>
        <w:suppressAutoHyphens/>
        <w:ind w:left="360" w:right="-21"/>
        <w:jc w:val="both"/>
        <w:rPr>
          <w:b/>
          <w:bCs/>
          <w:u w:val="single"/>
        </w:rPr>
      </w:pPr>
    </w:p>
    <w:p w:rsidR="00BE0901" w:rsidRDefault="00A03F0A" w:rsidP="00BE0901">
      <w:pPr>
        <w:widowControl w:val="0"/>
        <w:numPr>
          <w:ilvl w:val="0"/>
          <w:numId w:val="2"/>
        </w:numPr>
        <w:tabs>
          <w:tab w:val="left" w:pos="720"/>
        </w:tabs>
        <w:suppressAutoHyphens/>
        <w:jc w:val="both"/>
      </w:pPr>
      <w:r>
        <w:rPr>
          <w:b/>
          <w:bCs/>
          <w:u w:val="single"/>
        </w:rPr>
        <w:t>Перечень и объем работ</w:t>
      </w:r>
      <w:r>
        <w:rPr>
          <w:b/>
          <w:bCs/>
        </w:rPr>
        <w:t xml:space="preserve">: </w:t>
      </w:r>
      <w:r>
        <w:t>техническое обслуживание и ремонт внутридомового газового оборудования в многоквартирных жилых домах.</w:t>
      </w:r>
    </w:p>
    <w:p w:rsidR="00B73F4D" w:rsidRPr="00B73F4D" w:rsidRDefault="00A03F0A" w:rsidP="001570DA">
      <w:pPr>
        <w:widowControl w:val="0"/>
        <w:numPr>
          <w:ilvl w:val="0"/>
          <w:numId w:val="2"/>
        </w:numPr>
        <w:tabs>
          <w:tab w:val="left" w:pos="720"/>
        </w:tabs>
        <w:suppressAutoHyphens/>
        <w:jc w:val="both"/>
      </w:pPr>
      <w:r>
        <w:rPr>
          <w:b/>
          <w:bCs/>
          <w:u w:val="single"/>
        </w:rPr>
        <w:t>Срок выполнения работ</w:t>
      </w:r>
      <w:r w:rsidRPr="001570DA">
        <w:rPr>
          <w:b/>
          <w:bCs/>
        </w:rPr>
        <w:t>:</w:t>
      </w:r>
      <w:r w:rsidR="004A291A" w:rsidRPr="001570DA">
        <w:t xml:space="preserve"> </w:t>
      </w:r>
      <w:r w:rsidR="00CF036B" w:rsidRPr="001570DA">
        <w:t>ежегодно осуществлять техническое обслуживание внутридомового газового оборудования</w:t>
      </w:r>
      <w:r w:rsidR="001570DA" w:rsidRPr="001570DA">
        <w:t>, согласно приложению №1 к договору,</w:t>
      </w:r>
      <w:r w:rsidR="00CF036B" w:rsidRPr="001570DA">
        <w:t xml:space="preserve"> </w:t>
      </w:r>
      <w:r w:rsidR="004A291A" w:rsidRPr="001570DA">
        <w:t>с</w:t>
      </w:r>
      <w:r w:rsidR="00CF036B" w:rsidRPr="001570DA">
        <w:t xml:space="preserve"> учетом минимального перечня выполняемых работ (оказываемых услуг)</w:t>
      </w:r>
      <w:r w:rsidR="001570DA" w:rsidRPr="001570DA">
        <w:t>, указанных в договоре.</w:t>
      </w:r>
      <w:r w:rsidR="004A291A" w:rsidRPr="004A291A">
        <w:rPr>
          <w:color w:val="FF0000"/>
        </w:rPr>
        <w:t xml:space="preserve"> </w:t>
      </w:r>
    </w:p>
    <w:p w:rsidR="00A03F0A" w:rsidRPr="00DB6F41" w:rsidRDefault="001570DA" w:rsidP="00B73F4D">
      <w:pPr>
        <w:widowControl w:val="0"/>
        <w:tabs>
          <w:tab w:val="left" w:pos="720"/>
        </w:tabs>
        <w:suppressAutoHyphens/>
        <w:ind w:left="720"/>
        <w:jc w:val="both"/>
      </w:pPr>
      <w:r w:rsidRPr="001570DA">
        <w:rPr>
          <w:bCs/>
        </w:rPr>
        <w:t>Срок действия договора:</w:t>
      </w:r>
      <w:r w:rsidRPr="001570DA">
        <w:rPr>
          <w:color w:val="FF0000"/>
        </w:rPr>
        <w:t xml:space="preserve"> </w:t>
      </w:r>
      <w:r w:rsidR="004A291A" w:rsidRPr="00DB6F41">
        <w:t>01 ма</w:t>
      </w:r>
      <w:r w:rsidR="00B73F4D">
        <w:t xml:space="preserve">я </w:t>
      </w:r>
      <w:r w:rsidR="004A291A" w:rsidRPr="00DB6F41">
        <w:t>2018</w:t>
      </w:r>
      <w:r w:rsidR="000A6AC4" w:rsidRPr="00DB6F41">
        <w:t xml:space="preserve"> года  </w:t>
      </w:r>
      <w:r w:rsidR="00B73F4D">
        <w:t>п</w:t>
      </w:r>
      <w:r w:rsidR="000A6AC4" w:rsidRPr="00DB6F41">
        <w:t xml:space="preserve">о </w:t>
      </w:r>
      <w:r w:rsidR="00B73F4D">
        <w:t>30 апреля</w:t>
      </w:r>
      <w:r w:rsidR="000A6AC4" w:rsidRPr="00DB6F41">
        <w:t xml:space="preserve"> </w:t>
      </w:r>
      <w:r w:rsidR="004A291A" w:rsidRPr="00DB6F41">
        <w:t>2021</w:t>
      </w:r>
      <w:r w:rsidR="00131C88" w:rsidRPr="00DB6F41">
        <w:t xml:space="preserve"> </w:t>
      </w:r>
      <w:r w:rsidR="00A03F0A" w:rsidRPr="00DB6F41">
        <w:t>года.</w:t>
      </w:r>
    </w:p>
    <w:p w:rsidR="00A03F0A" w:rsidRDefault="00A03F0A" w:rsidP="00C54595">
      <w:pPr>
        <w:widowControl w:val="0"/>
        <w:numPr>
          <w:ilvl w:val="0"/>
          <w:numId w:val="2"/>
        </w:numPr>
        <w:tabs>
          <w:tab w:val="left" w:pos="720"/>
        </w:tabs>
        <w:suppressAutoHyphens/>
        <w:jc w:val="both"/>
      </w:pPr>
      <w:r>
        <w:rPr>
          <w:b/>
          <w:bCs/>
          <w:u w:val="single"/>
        </w:rPr>
        <w:t>Форма, сроки и порядок оплаты работ</w:t>
      </w:r>
      <w:r>
        <w:rPr>
          <w:b/>
          <w:bCs/>
        </w:rPr>
        <w:t xml:space="preserve">: </w:t>
      </w:r>
      <w:r>
        <w:t>оплата производится в рублях на основании актов выполненных работ.</w:t>
      </w:r>
    </w:p>
    <w:p w:rsidR="00A03F0A" w:rsidRDefault="00A03F0A" w:rsidP="00C54595">
      <w:pPr>
        <w:widowControl w:val="0"/>
        <w:numPr>
          <w:ilvl w:val="0"/>
          <w:numId w:val="2"/>
        </w:numPr>
        <w:tabs>
          <w:tab w:val="left" w:pos="720"/>
        </w:tabs>
        <w:suppressAutoHyphens/>
        <w:jc w:val="both"/>
      </w:pPr>
      <w:r>
        <w:rPr>
          <w:b/>
          <w:bCs/>
          <w:u w:val="single"/>
        </w:rPr>
        <w:t>Гарантийные обязательства</w:t>
      </w:r>
      <w:r>
        <w:rPr>
          <w:b/>
          <w:bCs/>
        </w:rPr>
        <w:t xml:space="preserve">: </w:t>
      </w:r>
      <w:r>
        <w:t>36 месяцев с момента подписания акта выполненных работ. В период гарантийного срока Подрядчик за свой счёт устраняет выявленные дефекты.</w:t>
      </w:r>
    </w:p>
    <w:p w:rsidR="00A03F0A" w:rsidRDefault="00A03F0A" w:rsidP="00C54595">
      <w:pPr>
        <w:widowControl w:val="0"/>
        <w:numPr>
          <w:ilvl w:val="0"/>
          <w:numId w:val="2"/>
        </w:numPr>
        <w:tabs>
          <w:tab w:val="left" w:pos="720"/>
        </w:tabs>
        <w:suppressAutoHyphens/>
        <w:jc w:val="both"/>
      </w:pPr>
      <w:r>
        <w:rPr>
          <w:b/>
          <w:bCs/>
          <w:u w:val="single"/>
        </w:rPr>
        <w:t>Технические требования</w:t>
      </w:r>
      <w:r>
        <w:rPr>
          <w:b/>
          <w:bCs/>
        </w:rPr>
        <w:t>:</w:t>
      </w:r>
      <w:r>
        <w:t xml:space="preserve"> работы должны быть выполнены в полном о</w:t>
      </w:r>
      <w:r w:rsidR="000C5954">
        <w:t>бъёме, с соблюдением технологии</w:t>
      </w:r>
      <w:r>
        <w:t xml:space="preserve">, в соответствии с требованиями «Правил пользования газом в части обеспечения </w:t>
      </w:r>
      <w:r w:rsidR="000C5954">
        <w:t>безопасности при использовании и</w:t>
      </w:r>
      <w:r>
        <w:t xml:space="preserve">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14.05.2013г №410), Правил предоставления коммунальных услуг собственникам и пользователя помещений в многоквартирных домах и жилых домов (утв. Постановлением РФ от 06 мая 2011г №</w:t>
      </w:r>
      <w:r w:rsidR="000C5954">
        <w:t xml:space="preserve"> 354)</w:t>
      </w:r>
      <w:r>
        <w:t>, Правил поставки газа для обеспечения коммунально-бытовых нужд граждан утверждёнными Постановлением Правительства №5</w:t>
      </w:r>
      <w:r w:rsidR="000C5954">
        <w:t xml:space="preserve"> </w:t>
      </w:r>
      <w:r>
        <w:t>49 от 21.07.2008г., Правил и норм техническ</w:t>
      </w:r>
      <w:r w:rsidR="000C5954">
        <w:t>ой эксплуатации жилищного фонда</w:t>
      </w:r>
      <w:r>
        <w:t>, утв. Госстроем России от 24.09.2003г №</w:t>
      </w:r>
      <w:r w:rsidR="000C5954">
        <w:t xml:space="preserve"> </w:t>
      </w:r>
      <w:r>
        <w:t>170, Порядком содержания ремонта внутридомового газового оборудования в Российской Федерации (утв. Приказом Минрегиона РФ от 26.06.2009г №</w:t>
      </w:r>
      <w:r w:rsidR="000C5954">
        <w:t xml:space="preserve"> </w:t>
      </w:r>
      <w:r>
        <w:t>239) и других действующих нормативно-правовых актов,  с соблюдением:</w:t>
      </w:r>
    </w:p>
    <w:p w:rsidR="00A03F0A" w:rsidRDefault="00A03F0A" w:rsidP="00C54595">
      <w:pPr>
        <w:widowControl w:val="0"/>
        <w:numPr>
          <w:ilvl w:val="0"/>
          <w:numId w:val="3"/>
        </w:numPr>
        <w:tabs>
          <w:tab w:val="left" w:pos="720"/>
        </w:tabs>
        <w:suppressAutoHyphens/>
      </w:pPr>
      <w:r>
        <w:t>норм техники безопасности;</w:t>
      </w:r>
    </w:p>
    <w:p w:rsidR="00A03F0A" w:rsidRDefault="00A03F0A" w:rsidP="00A03F0A">
      <w:pPr>
        <w:widowControl w:val="0"/>
        <w:tabs>
          <w:tab w:val="left" w:pos="720"/>
        </w:tabs>
        <w:suppressAutoHyphens/>
        <w:ind w:left="360"/>
        <w:jc w:val="both"/>
      </w:pPr>
      <w:r>
        <w:t>-</w:t>
      </w:r>
      <w:r>
        <w:tab/>
        <w:t>норм пожарной безопасности;</w:t>
      </w:r>
    </w:p>
    <w:p w:rsidR="00A03F0A" w:rsidRDefault="00A03F0A" w:rsidP="00A03F0A">
      <w:pPr>
        <w:widowControl w:val="0"/>
        <w:tabs>
          <w:tab w:val="left" w:pos="709"/>
        </w:tabs>
        <w:suppressAutoHyphens/>
        <w:ind w:left="360"/>
        <w:jc w:val="both"/>
      </w:pPr>
      <w:r>
        <w:t>-</w:t>
      </w:r>
      <w:r>
        <w:tab/>
        <w:t xml:space="preserve">сохранности имущества третьих лиц, находящихся в зоне производства работ. </w:t>
      </w:r>
    </w:p>
    <w:p w:rsidR="00F136F3" w:rsidRDefault="00F136F3" w:rsidP="00A03F0A">
      <w:pPr>
        <w:widowControl w:val="0"/>
        <w:tabs>
          <w:tab w:val="left" w:pos="709"/>
        </w:tabs>
        <w:suppressAutoHyphens/>
        <w:ind w:left="360"/>
        <w:jc w:val="both"/>
        <w:rPr>
          <w:color w:val="FF0000"/>
        </w:rPr>
      </w:pPr>
    </w:p>
    <w:p w:rsidR="00F136F3" w:rsidRPr="00826FA4" w:rsidRDefault="00A03F0A" w:rsidP="00826FA4">
      <w:pPr>
        <w:widowControl w:val="0"/>
        <w:tabs>
          <w:tab w:val="left" w:pos="709"/>
        </w:tabs>
        <w:suppressAutoHyphens/>
        <w:ind w:left="360"/>
        <w:jc w:val="both"/>
      </w:pPr>
      <w:r w:rsidRPr="00826FA4">
        <w:t>В процессе выполнения работ по техническому обслуживанию внутридомового газового оборудования должны быть выполнены следующие действия:</w:t>
      </w:r>
    </w:p>
    <w:p w:rsidR="00826FA4" w:rsidRPr="00826FA4" w:rsidRDefault="001570DA" w:rsidP="00826FA4">
      <w:pPr>
        <w:widowControl w:val="0"/>
        <w:tabs>
          <w:tab w:val="left" w:pos="142"/>
          <w:tab w:val="left" w:pos="851"/>
        </w:tabs>
        <w:ind w:left="426"/>
        <w:jc w:val="both"/>
      </w:pPr>
      <w:r>
        <w:t xml:space="preserve">-     </w:t>
      </w:r>
      <w:r w:rsidR="00826FA4" w:rsidRPr="00826FA4">
        <w:t>проверку герметичности соединений газопроводов, арматуры (приборный метод, обмыливание);</w:t>
      </w:r>
    </w:p>
    <w:p w:rsidR="00826FA4" w:rsidRPr="00826FA4" w:rsidRDefault="00826FA4" w:rsidP="00826FA4">
      <w:pPr>
        <w:tabs>
          <w:tab w:val="left" w:pos="142"/>
          <w:tab w:val="left" w:pos="851"/>
        </w:tabs>
        <w:ind w:left="426"/>
        <w:jc w:val="both"/>
      </w:pPr>
      <w:r w:rsidRPr="00826FA4">
        <w:t>-</w:t>
      </w:r>
      <w:r w:rsidRPr="00826FA4">
        <w:tab/>
        <w:t>визуальную проверку целостности и соответствия Оборудования нормативным требованиям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наличия свободного доступа к Оборудованию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состояния окраски и креплений газопровода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826FA4" w:rsidRPr="00826FA4" w:rsidRDefault="00826FA4" w:rsidP="00826FA4">
      <w:pPr>
        <w:tabs>
          <w:tab w:val="left" w:pos="142"/>
          <w:tab w:val="left" w:pos="851"/>
        </w:tabs>
        <w:ind w:left="426"/>
        <w:jc w:val="both"/>
      </w:pPr>
      <w:r w:rsidRPr="00826FA4">
        <w:t>-</w:t>
      </w:r>
      <w:r w:rsidRPr="00826FA4">
        <w:tab/>
        <w:t>проверку герметичности соединений и отключающих устройств на Оборудовании (приборный метод, обмыливание);</w:t>
      </w:r>
    </w:p>
    <w:p w:rsidR="00826FA4" w:rsidRPr="00826FA4" w:rsidRDefault="00826FA4" w:rsidP="00826FA4">
      <w:pPr>
        <w:tabs>
          <w:tab w:val="left" w:pos="142"/>
          <w:tab w:val="left" w:pos="851"/>
        </w:tabs>
        <w:ind w:left="426"/>
        <w:jc w:val="both"/>
      </w:pPr>
      <w:r w:rsidRPr="00826FA4">
        <w:t>-</w:t>
      </w:r>
      <w:r w:rsidRPr="00826FA4">
        <w:tab/>
        <w:t>проверку работоспособности и смазку при необходимости отключающих устройств на газопроводах;</w:t>
      </w:r>
    </w:p>
    <w:p w:rsidR="00826FA4" w:rsidRPr="00826FA4" w:rsidRDefault="00826FA4" w:rsidP="00826FA4">
      <w:pPr>
        <w:tabs>
          <w:tab w:val="left" w:pos="142"/>
          <w:tab w:val="left" w:pos="851"/>
        </w:tabs>
        <w:ind w:left="426"/>
        <w:jc w:val="both"/>
      </w:pPr>
      <w:r w:rsidRPr="00826FA4">
        <w:t>-    разборка и смазка кранов;</w:t>
      </w:r>
    </w:p>
    <w:p w:rsidR="00826FA4" w:rsidRPr="00826FA4" w:rsidRDefault="00826FA4" w:rsidP="00826FA4">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w:t>
      </w:r>
      <w:r w:rsidRPr="00826FA4">
        <w:rPr>
          <w:rFonts w:ascii="Times New Roman" w:hAnsi="Times New Roman" w:cs="Times New Roman"/>
          <w:sz w:val="24"/>
          <w:szCs w:val="24"/>
        </w:rPr>
        <w:tab/>
        <w:t>перенабивку сальниковых уплотнений, при необходимости;</w:t>
      </w:r>
    </w:p>
    <w:p w:rsidR="00826FA4" w:rsidRPr="00826FA4" w:rsidRDefault="00826FA4" w:rsidP="00826FA4">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 выявление необходимости замены или ремонта (восстановление) отдельных участков газопровода и запорной арматуры;</w:t>
      </w:r>
    </w:p>
    <w:p w:rsidR="00826FA4" w:rsidRPr="00826FA4" w:rsidRDefault="00826FA4" w:rsidP="00826FA4">
      <w:pPr>
        <w:pStyle w:val="ConsPlusCell"/>
        <w:tabs>
          <w:tab w:val="left" w:pos="142"/>
          <w:tab w:val="left" w:pos="851"/>
        </w:tabs>
        <w:ind w:left="426"/>
        <w:jc w:val="both"/>
        <w:rPr>
          <w:rFonts w:ascii="Times New Roman" w:hAnsi="Times New Roman" w:cs="Times New Roman"/>
          <w:i/>
          <w:sz w:val="24"/>
          <w:szCs w:val="24"/>
        </w:rPr>
      </w:pPr>
      <w:r w:rsidRPr="00826FA4">
        <w:rPr>
          <w:rFonts w:ascii="Times New Roman" w:hAnsi="Times New Roman" w:cs="Times New Roman"/>
          <w:spacing w:val="-2"/>
          <w:sz w:val="24"/>
          <w:szCs w:val="24"/>
        </w:rPr>
        <w:t>-</w:t>
      </w:r>
      <w:r w:rsidRPr="00826FA4">
        <w:rPr>
          <w:rFonts w:ascii="Times New Roman" w:hAnsi="Times New Roman" w:cs="Times New Roman"/>
          <w:color w:val="FF0000"/>
          <w:spacing w:val="-2"/>
          <w:sz w:val="24"/>
          <w:szCs w:val="24"/>
        </w:rPr>
        <w:t xml:space="preserve">  </w:t>
      </w:r>
      <w:r w:rsidRPr="00826FA4">
        <w:rPr>
          <w:rFonts w:ascii="Times New Roman" w:hAnsi="Times New Roman" w:cs="Times New Roman"/>
          <w:spacing w:val="-2"/>
          <w:sz w:val="24"/>
          <w:szCs w:val="24"/>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0A6AC4" w:rsidRPr="00826FA4" w:rsidRDefault="000A6AC4" w:rsidP="00826FA4">
      <w:pPr>
        <w:tabs>
          <w:tab w:val="num" w:pos="1648"/>
        </w:tabs>
        <w:ind w:left="426" w:firstLine="709"/>
        <w:jc w:val="both"/>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C76004">
      <w:pPr>
        <w:tabs>
          <w:tab w:val="num" w:pos="1648"/>
        </w:tabs>
        <w:rPr>
          <w:sz w:val="22"/>
          <w:szCs w:val="22"/>
        </w:rPr>
      </w:pPr>
    </w:p>
    <w:p w:rsidR="00C76004" w:rsidRDefault="00C76004" w:rsidP="00B73F4D">
      <w:pPr>
        <w:tabs>
          <w:tab w:val="num" w:pos="1648"/>
        </w:tabs>
        <w:rPr>
          <w:sz w:val="22"/>
          <w:szCs w:val="22"/>
        </w:rPr>
      </w:pPr>
    </w:p>
    <w:p w:rsidR="000C1348" w:rsidRDefault="000C1348" w:rsidP="000C1348">
      <w:pPr>
        <w:spacing w:after="240"/>
        <w:jc w:val="right"/>
        <w:rPr>
          <w:color w:val="000000"/>
          <w:sz w:val="22"/>
          <w:szCs w:val="22"/>
        </w:rPr>
        <w:sectPr w:rsidR="000C1348" w:rsidSect="00CF036B">
          <w:headerReference w:type="default" r:id="rId9"/>
          <w:footerReference w:type="default" r:id="rId10"/>
          <w:pgSz w:w="11907" w:h="16840"/>
          <w:pgMar w:top="284" w:right="708" w:bottom="567" w:left="426" w:header="720" w:footer="720" w:gutter="0"/>
          <w:cols w:space="720"/>
          <w:docGrid w:linePitch="326"/>
        </w:sectPr>
      </w:pPr>
    </w:p>
    <w:tbl>
      <w:tblPr>
        <w:tblW w:w="15593" w:type="dxa"/>
        <w:tblInd w:w="-34" w:type="dxa"/>
        <w:tblLayout w:type="fixed"/>
        <w:tblLook w:val="04A0"/>
      </w:tblPr>
      <w:tblGrid>
        <w:gridCol w:w="709"/>
        <w:gridCol w:w="2694"/>
        <w:gridCol w:w="708"/>
        <w:gridCol w:w="709"/>
        <w:gridCol w:w="851"/>
        <w:gridCol w:w="850"/>
        <w:gridCol w:w="1134"/>
        <w:gridCol w:w="773"/>
        <w:gridCol w:w="219"/>
        <w:gridCol w:w="993"/>
        <w:gridCol w:w="992"/>
        <w:gridCol w:w="992"/>
        <w:gridCol w:w="1133"/>
        <w:gridCol w:w="992"/>
        <w:gridCol w:w="994"/>
        <w:gridCol w:w="850"/>
      </w:tblGrid>
      <w:tr w:rsidR="000C1348" w:rsidRPr="004A31AE" w:rsidTr="000C1348">
        <w:trPr>
          <w:trHeight w:val="720"/>
        </w:trPr>
        <w:tc>
          <w:tcPr>
            <w:tcW w:w="15593" w:type="dxa"/>
            <w:gridSpan w:val="16"/>
            <w:tcBorders>
              <w:top w:val="nil"/>
              <w:left w:val="nil"/>
              <w:bottom w:val="single" w:sz="4" w:space="0" w:color="auto"/>
              <w:right w:val="nil"/>
            </w:tcBorders>
            <w:shd w:val="clear" w:color="auto" w:fill="auto"/>
            <w:hideMark/>
          </w:tcPr>
          <w:p w:rsidR="000C1348" w:rsidRPr="004A31AE" w:rsidRDefault="000C1348" w:rsidP="000C1348">
            <w:pPr>
              <w:spacing w:after="240"/>
              <w:jc w:val="right"/>
              <w:rPr>
                <w:rFonts w:ascii="Calibri" w:hAnsi="Calibri"/>
                <w:color w:val="000000"/>
              </w:rPr>
            </w:pPr>
            <w:r w:rsidRPr="004A31AE">
              <w:rPr>
                <w:color w:val="000000"/>
                <w:sz w:val="22"/>
                <w:szCs w:val="22"/>
              </w:rPr>
              <w:lastRenderedPageBreak/>
              <w:t>Приложение №1  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w:t>
            </w:r>
            <w:r w:rsidRPr="004A31AE">
              <w:rPr>
                <w:b/>
                <w:bCs/>
                <w:color w:val="000000"/>
                <w:sz w:val="22"/>
                <w:szCs w:val="22"/>
              </w:rPr>
              <w:t xml:space="preserve"> (Лот №1)</w:t>
            </w:r>
          </w:p>
        </w:tc>
      </w:tr>
      <w:tr w:rsidR="000C1348" w:rsidRPr="004A31AE" w:rsidTr="000C1348">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rPr>
                <w:b/>
                <w:bCs/>
                <w:color w:val="000000"/>
                <w:sz w:val="20"/>
                <w:szCs w:val="20"/>
              </w:rPr>
            </w:pPr>
            <w:r w:rsidRPr="004A31AE">
              <w:rPr>
                <w:b/>
                <w:bCs/>
                <w:color w:val="000000"/>
                <w:sz w:val="20"/>
                <w:szCs w:val="20"/>
              </w:rPr>
              <w:t>№ П/П</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Адрес</w:t>
            </w:r>
          </w:p>
        </w:tc>
        <w:tc>
          <w:tcPr>
            <w:tcW w:w="708"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май 2018г</w:t>
            </w:r>
          </w:p>
        </w:tc>
        <w:tc>
          <w:tcPr>
            <w:tcW w:w="709"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июнь 2018г</w:t>
            </w:r>
          </w:p>
        </w:tc>
        <w:tc>
          <w:tcPr>
            <w:tcW w:w="851"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июль 2018г</w:t>
            </w:r>
          </w:p>
        </w:tc>
        <w:tc>
          <w:tcPr>
            <w:tcW w:w="850"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август 2018г</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сентябрь 2018г</w:t>
            </w:r>
          </w:p>
        </w:tc>
        <w:tc>
          <w:tcPr>
            <w:tcW w:w="992" w:type="dxa"/>
            <w:gridSpan w:val="2"/>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октябрь 2018г</w:t>
            </w:r>
          </w:p>
        </w:tc>
        <w:tc>
          <w:tcPr>
            <w:tcW w:w="993"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ноябрь 2018г</w:t>
            </w:r>
          </w:p>
        </w:tc>
        <w:tc>
          <w:tcPr>
            <w:tcW w:w="992"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декабрь 2018г</w:t>
            </w:r>
          </w:p>
        </w:tc>
        <w:tc>
          <w:tcPr>
            <w:tcW w:w="992"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январь 2019г</w:t>
            </w:r>
          </w:p>
        </w:tc>
        <w:tc>
          <w:tcPr>
            <w:tcW w:w="1133"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февраль 2019г</w:t>
            </w:r>
          </w:p>
        </w:tc>
        <w:tc>
          <w:tcPr>
            <w:tcW w:w="992"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март 2019г</w:t>
            </w:r>
          </w:p>
        </w:tc>
        <w:tc>
          <w:tcPr>
            <w:tcW w:w="9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Pr>
                <w:b/>
                <w:bCs/>
                <w:sz w:val="20"/>
                <w:szCs w:val="20"/>
              </w:rPr>
              <w:t>апрель 2019</w:t>
            </w:r>
            <w:r w:rsidRPr="004A31AE">
              <w:rPr>
                <w:b/>
                <w:bCs/>
                <w:sz w:val="20"/>
                <w:szCs w:val="20"/>
              </w:rPr>
              <w:t>г</w:t>
            </w:r>
          </w:p>
        </w:tc>
        <w:tc>
          <w:tcPr>
            <w:tcW w:w="850" w:type="dxa"/>
            <w:tcBorders>
              <w:top w:val="nil"/>
              <w:left w:val="nil"/>
              <w:bottom w:val="single" w:sz="4" w:space="0" w:color="auto"/>
              <w:right w:val="single" w:sz="4" w:space="0" w:color="auto"/>
            </w:tcBorders>
            <w:shd w:val="clear" w:color="auto" w:fill="auto"/>
            <w:vAlign w:val="bottom"/>
            <w:hideMark/>
          </w:tcPr>
          <w:p w:rsidR="000C1348" w:rsidRPr="004A31AE" w:rsidRDefault="000C1348" w:rsidP="000C1348">
            <w:pPr>
              <w:jc w:val="center"/>
              <w:rPr>
                <w:b/>
                <w:bCs/>
                <w:color w:val="000000"/>
                <w:sz w:val="20"/>
                <w:szCs w:val="20"/>
              </w:rPr>
            </w:pPr>
            <w:r w:rsidRPr="004A31AE">
              <w:rPr>
                <w:b/>
                <w:bCs/>
                <w:color w:val="000000"/>
                <w:sz w:val="20"/>
                <w:szCs w:val="20"/>
              </w:rPr>
              <w:t>кол-во кв.</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Военных Комиссаров ул. д.1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56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Военных Комиссаров ул. д.2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59</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Военных Комиссаров ул. д.4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120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Военных Комиссаров ул. д.6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40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Военных Комиссаров ул. д.7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119</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д.198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д.200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216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д.210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216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д.214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77</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д.216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82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д.218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д.220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215</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д.222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205</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д.224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113</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д.226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д.27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д.29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71</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д.31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д.33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71</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д.35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д.37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143</w:t>
            </w:r>
          </w:p>
        </w:tc>
      </w:tr>
      <w:tr w:rsidR="000C1348" w:rsidRPr="004A31AE" w:rsidTr="000C1348">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д.41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д.45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24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д.47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д.49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213</w:t>
            </w:r>
          </w:p>
        </w:tc>
      </w:tr>
      <w:tr w:rsidR="000C1348" w:rsidRPr="004A31AE" w:rsidTr="000C1348">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д.59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108</w:t>
            </w:r>
          </w:p>
        </w:tc>
      </w:tr>
      <w:tr w:rsidR="000C1348" w:rsidRPr="004A31AE" w:rsidTr="000C1348">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д.61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д.63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70</w:t>
            </w:r>
          </w:p>
        </w:tc>
      </w:tr>
      <w:tr w:rsidR="000C1348" w:rsidRPr="004A31AE" w:rsidTr="000C1348">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д.65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171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д.67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142</w:t>
            </w:r>
          </w:p>
        </w:tc>
      </w:tr>
      <w:tr w:rsidR="000C1348" w:rsidRPr="004A31AE" w:rsidTr="000C1348">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д.69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171</w:t>
            </w:r>
          </w:p>
        </w:tc>
      </w:tr>
      <w:tr w:rsidR="000C1348" w:rsidRPr="004A31AE" w:rsidTr="000C1348">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д.71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Голованова Маршала ул. д.73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168</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34</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216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35</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д.10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36</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д.11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119</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37</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д.16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119</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38</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д.17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54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39</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40</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д.20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119</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41</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д.22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117</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42</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д.24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88</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43</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д.25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44</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90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45</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46</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47</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48</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143</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49</w:t>
            </w:r>
          </w:p>
        </w:tc>
        <w:tc>
          <w:tcPr>
            <w:tcW w:w="26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rPr>
            </w:pPr>
            <w:r w:rsidRPr="004A31AE">
              <w:rPr>
                <w:color w:val="000000"/>
                <w:sz w:val="22"/>
                <w:szCs w:val="22"/>
              </w:rPr>
              <w:t>Жукова Маршала ул. д.9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51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50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Лебедева Академика ул. д.1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58</w:t>
            </w:r>
          </w:p>
        </w:tc>
      </w:tr>
      <w:tr w:rsidR="000C1348" w:rsidRPr="004A31AE" w:rsidTr="000C1348">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Лебедева Академика ул. д.12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90</w:t>
            </w:r>
          </w:p>
        </w:tc>
      </w:tr>
      <w:tr w:rsidR="000C1348" w:rsidRPr="004A31AE" w:rsidTr="000C1348">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Лебедева Академика ул. д.14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90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Лебедева Академика ул. д.4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60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356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д.10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393</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д.12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д.13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143</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391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Победы 40 лет ул. д.9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д.11</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60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д.13</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80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д.15</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д.16</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b/>
                <w:bCs/>
              </w:rPr>
            </w:pPr>
            <w:r w:rsidRPr="004A31AE">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b/>
                <w:bCs/>
              </w:rPr>
            </w:pPr>
            <w:r w:rsidRPr="004A31AE">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b/>
                <w:bCs/>
              </w:rPr>
            </w:pPr>
            <w:r w:rsidRPr="004A31AE">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22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д.17</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32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д.18</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30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д.20</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95</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д.21</w:t>
            </w:r>
          </w:p>
        </w:tc>
        <w:tc>
          <w:tcPr>
            <w:tcW w:w="708"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97</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пос. Черепичный д.9</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120</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д.10</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д.12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111</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д.14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д.16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д.18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114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д.2</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80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д.2а</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108</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82</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д.3а</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108</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83</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д.4</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144</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84</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д.51</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85</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д.53</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86</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д.55</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87</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д.57</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72</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88</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д.5а</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108</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89</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д.6</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116</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90</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д.7а</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107</w:t>
            </w:r>
          </w:p>
        </w:tc>
      </w:tr>
      <w:tr w:rsidR="000C1348" w:rsidRPr="004A31AE" w:rsidTr="000C134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91</w:t>
            </w:r>
          </w:p>
        </w:tc>
        <w:tc>
          <w:tcPr>
            <w:tcW w:w="269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Тропинина ул. д.8</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16"/>
                <w:szCs w:val="16"/>
              </w:rPr>
            </w:pPr>
            <w:r w:rsidRPr="004A31AE">
              <w:rPr>
                <w:sz w:val="16"/>
                <w:szCs w:val="16"/>
              </w:rPr>
              <w:t>69</w:t>
            </w: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69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694" w:type="dxa"/>
            <w:tcBorders>
              <w:top w:val="nil"/>
              <w:left w:val="nil"/>
              <w:bottom w:val="nil"/>
              <w:right w:val="nil"/>
            </w:tcBorders>
            <w:shd w:val="clear" w:color="auto" w:fill="auto"/>
            <w:vAlign w:val="center"/>
            <w:hideMark/>
          </w:tcPr>
          <w:p w:rsidR="000C1348" w:rsidRPr="004A31AE" w:rsidRDefault="000C1348" w:rsidP="000C1348">
            <w:pPr>
              <w:rPr>
                <w:color w:val="000000"/>
              </w:rPr>
            </w:pPr>
            <w:r w:rsidRPr="004A31AE">
              <w:rPr>
                <w:color w:val="000000"/>
                <w:sz w:val="22"/>
                <w:szCs w:val="22"/>
              </w:rPr>
              <w:t>Заказчик</w:t>
            </w: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985" w:type="dxa"/>
            <w:gridSpan w:val="3"/>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Исполнитель</w:t>
            </w:r>
          </w:p>
        </w:tc>
        <w:tc>
          <w:tcPr>
            <w:tcW w:w="992" w:type="dxa"/>
            <w:tcBorders>
              <w:top w:val="nil"/>
              <w:left w:val="nil"/>
              <w:bottom w:val="nil"/>
              <w:right w:val="nil"/>
            </w:tcBorders>
            <w:shd w:val="clear" w:color="auto" w:fill="auto"/>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694" w:type="dxa"/>
            <w:vMerge w:val="restart"/>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Генеральный директор ОАО "ДК Приокского района"</w:t>
            </w: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212"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694" w:type="dxa"/>
            <w:vMerge/>
            <w:tcBorders>
              <w:top w:val="nil"/>
              <w:left w:val="nil"/>
              <w:bottom w:val="nil"/>
              <w:right w:val="nil"/>
            </w:tcBorders>
            <w:vAlign w:val="center"/>
            <w:hideMark/>
          </w:tcPr>
          <w:p w:rsidR="000C1348" w:rsidRPr="004A31AE" w:rsidRDefault="000C1348" w:rsidP="000C1348">
            <w:pPr>
              <w:rPr>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212"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6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212"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4111" w:type="dxa"/>
            <w:gridSpan w:val="3"/>
            <w:tcBorders>
              <w:top w:val="nil"/>
              <w:left w:val="nil"/>
              <w:bottom w:val="nil"/>
              <w:right w:val="nil"/>
            </w:tcBorders>
            <w:shd w:val="clear" w:color="auto" w:fill="auto"/>
            <w:noWrap/>
            <w:vAlign w:val="bottom"/>
            <w:hideMark/>
          </w:tcPr>
          <w:p w:rsidR="000C1348" w:rsidRPr="004A31AE" w:rsidRDefault="000C1348" w:rsidP="000C1348">
            <w:pPr>
              <w:rPr>
                <w:color w:val="000000"/>
              </w:rPr>
            </w:pPr>
            <w:r w:rsidRPr="004A31AE">
              <w:rPr>
                <w:color w:val="000000"/>
                <w:sz w:val="22"/>
                <w:szCs w:val="22"/>
              </w:rPr>
              <w:t>______________О.Ю. Селиверстов</w:t>
            </w: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3969" w:type="dxa"/>
            <w:gridSpan w:val="5"/>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____________/____________/</w:t>
            </w:r>
          </w:p>
        </w:tc>
        <w:tc>
          <w:tcPr>
            <w:tcW w:w="113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0"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bl>
    <w:p w:rsidR="000C1348" w:rsidRDefault="000C1348" w:rsidP="000C1348"/>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sectPr w:rsidR="000C1348" w:rsidSect="000C1348">
          <w:pgSz w:w="16840" w:h="11907" w:orient="landscape"/>
          <w:pgMar w:top="425" w:right="284" w:bottom="709" w:left="567" w:header="720" w:footer="720" w:gutter="0"/>
          <w:cols w:space="720"/>
          <w:docGrid w:linePitch="326"/>
        </w:sectPr>
      </w:pPr>
    </w:p>
    <w:p w:rsidR="002F1308" w:rsidRPr="000A6AC4" w:rsidRDefault="002F1308" w:rsidP="002F1308">
      <w:pPr>
        <w:spacing w:line="360" w:lineRule="auto"/>
        <w:ind w:firstLine="708"/>
        <w:jc w:val="center"/>
        <w:rPr>
          <w:b/>
          <w:bCs/>
          <w:color w:val="000000"/>
        </w:rPr>
      </w:pPr>
      <w:r>
        <w:rPr>
          <w:b/>
          <w:szCs w:val="28"/>
          <w:u w:val="single"/>
        </w:rPr>
        <w:lastRenderedPageBreak/>
        <w:t>ТЕХНИЧЕСКОЕ  ЗАДАНИЕ ДЛЯ ЛОТА №2</w:t>
      </w:r>
    </w:p>
    <w:p w:rsidR="002F1308" w:rsidRDefault="002F1308" w:rsidP="002F1308">
      <w:pPr>
        <w:widowControl w:val="0"/>
        <w:tabs>
          <w:tab w:val="left" w:pos="720"/>
        </w:tabs>
        <w:suppressAutoHyphens/>
        <w:ind w:left="360" w:right="-21"/>
        <w:jc w:val="both"/>
        <w:rPr>
          <w:b/>
          <w:bCs/>
          <w:u w:val="single"/>
        </w:rPr>
      </w:pPr>
    </w:p>
    <w:p w:rsidR="002F1308" w:rsidRDefault="002F1308" w:rsidP="002F1308">
      <w:pPr>
        <w:widowControl w:val="0"/>
        <w:numPr>
          <w:ilvl w:val="0"/>
          <w:numId w:val="58"/>
        </w:numPr>
        <w:tabs>
          <w:tab w:val="left" w:pos="720"/>
        </w:tabs>
        <w:suppressAutoHyphens/>
        <w:jc w:val="both"/>
      </w:pPr>
      <w:r>
        <w:rPr>
          <w:b/>
          <w:bCs/>
          <w:u w:val="single"/>
        </w:rPr>
        <w:t>Перечень и объем работ</w:t>
      </w:r>
      <w:r>
        <w:rPr>
          <w:b/>
          <w:bCs/>
        </w:rPr>
        <w:t xml:space="preserve">: </w:t>
      </w:r>
      <w:r>
        <w:t>техническое обслуживание и ремонт внутридомового газового оборудования в многоквартирных жилых домах.</w:t>
      </w:r>
    </w:p>
    <w:p w:rsidR="002F1308" w:rsidRPr="00B73F4D" w:rsidRDefault="002F1308" w:rsidP="002F1308">
      <w:pPr>
        <w:widowControl w:val="0"/>
        <w:numPr>
          <w:ilvl w:val="0"/>
          <w:numId w:val="58"/>
        </w:numPr>
        <w:tabs>
          <w:tab w:val="left" w:pos="720"/>
        </w:tabs>
        <w:suppressAutoHyphens/>
        <w:jc w:val="both"/>
      </w:pPr>
      <w:r>
        <w:rPr>
          <w:b/>
          <w:bCs/>
          <w:u w:val="single"/>
        </w:rPr>
        <w:t>Срок выполнения работ</w:t>
      </w:r>
      <w:r w:rsidRPr="001570DA">
        <w:rPr>
          <w:b/>
          <w:bCs/>
        </w:rPr>
        <w:t>:</w:t>
      </w:r>
      <w:r w:rsidRPr="001570DA">
        <w:t xml:space="preserve"> ежегодно осуществлять техническое обслуживание внутридомового газового оборудования, согласно приложению №1 к договору, с учетом минимального перечня выполняемых работ (оказываемых услуг), указанных в договоре.</w:t>
      </w:r>
      <w:r w:rsidRPr="004A291A">
        <w:rPr>
          <w:color w:val="FF0000"/>
        </w:rPr>
        <w:t xml:space="preserve"> </w:t>
      </w:r>
    </w:p>
    <w:p w:rsidR="002F1308" w:rsidRPr="00DB6F41" w:rsidRDefault="002F1308" w:rsidP="002F1308">
      <w:pPr>
        <w:widowControl w:val="0"/>
        <w:tabs>
          <w:tab w:val="left" w:pos="720"/>
        </w:tabs>
        <w:suppressAutoHyphens/>
        <w:ind w:left="720"/>
        <w:jc w:val="both"/>
      </w:pPr>
      <w:r w:rsidRPr="001570DA">
        <w:rPr>
          <w:bCs/>
        </w:rPr>
        <w:t>Срок действия договора:</w:t>
      </w:r>
      <w:r w:rsidRPr="001570DA">
        <w:rPr>
          <w:color w:val="FF0000"/>
        </w:rPr>
        <w:t xml:space="preserve"> </w:t>
      </w:r>
      <w:r w:rsidRPr="00DB6F41">
        <w:t>01 ма</w:t>
      </w:r>
      <w:r>
        <w:t xml:space="preserve">я </w:t>
      </w:r>
      <w:r w:rsidRPr="00DB6F41">
        <w:t xml:space="preserve">2018 года  </w:t>
      </w:r>
      <w:r>
        <w:t>п</w:t>
      </w:r>
      <w:r w:rsidRPr="00DB6F41">
        <w:t xml:space="preserve">о </w:t>
      </w:r>
      <w:r>
        <w:t>30 апреля</w:t>
      </w:r>
      <w:r w:rsidRPr="00DB6F41">
        <w:t xml:space="preserve"> 2021 года.</w:t>
      </w:r>
    </w:p>
    <w:p w:rsidR="002F1308" w:rsidRDefault="002F1308" w:rsidP="002F1308">
      <w:pPr>
        <w:widowControl w:val="0"/>
        <w:numPr>
          <w:ilvl w:val="0"/>
          <w:numId w:val="58"/>
        </w:numPr>
        <w:tabs>
          <w:tab w:val="left" w:pos="720"/>
        </w:tabs>
        <w:suppressAutoHyphens/>
        <w:jc w:val="both"/>
      </w:pPr>
      <w:r>
        <w:rPr>
          <w:b/>
          <w:bCs/>
          <w:u w:val="single"/>
        </w:rPr>
        <w:t>Форма, сроки и порядок оплаты работ</w:t>
      </w:r>
      <w:r>
        <w:rPr>
          <w:b/>
          <w:bCs/>
        </w:rPr>
        <w:t xml:space="preserve">: </w:t>
      </w:r>
      <w:r>
        <w:t>оплата производится в рублях на основании актов выполненных работ.</w:t>
      </w:r>
    </w:p>
    <w:p w:rsidR="002F1308" w:rsidRDefault="002F1308" w:rsidP="002F1308">
      <w:pPr>
        <w:widowControl w:val="0"/>
        <w:numPr>
          <w:ilvl w:val="0"/>
          <w:numId w:val="58"/>
        </w:numPr>
        <w:tabs>
          <w:tab w:val="left" w:pos="720"/>
        </w:tabs>
        <w:suppressAutoHyphens/>
        <w:jc w:val="both"/>
      </w:pPr>
      <w:r>
        <w:rPr>
          <w:b/>
          <w:bCs/>
          <w:u w:val="single"/>
        </w:rPr>
        <w:t>Гарантийные обязательства</w:t>
      </w:r>
      <w:r>
        <w:rPr>
          <w:b/>
          <w:bCs/>
        </w:rPr>
        <w:t xml:space="preserve">: </w:t>
      </w:r>
      <w:r>
        <w:t>36 месяцев с момента подписания акта выполненных работ. В период гарантийного срока Подрядчик за свой счёт устраняет выявленные дефекты.</w:t>
      </w:r>
    </w:p>
    <w:p w:rsidR="002F1308" w:rsidRDefault="002F1308" w:rsidP="002F1308">
      <w:pPr>
        <w:widowControl w:val="0"/>
        <w:numPr>
          <w:ilvl w:val="0"/>
          <w:numId w:val="58"/>
        </w:numPr>
        <w:tabs>
          <w:tab w:val="left" w:pos="720"/>
        </w:tabs>
        <w:suppressAutoHyphens/>
        <w:jc w:val="both"/>
      </w:pPr>
      <w:r>
        <w:rPr>
          <w:b/>
          <w:bCs/>
          <w:u w:val="single"/>
        </w:rPr>
        <w:t>Технические требования</w:t>
      </w:r>
      <w:r>
        <w:rPr>
          <w:b/>
          <w:bCs/>
        </w:rPr>
        <w:t>:</w:t>
      </w:r>
      <w:r>
        <w:t xml:space="preserve"> работы должны быть выполнены в полном объёме, с соблюдением технологии, в соответствии с требованиями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14.05.2013г №410), Правил предоставления коммунальных услуг собственникам и пользователя помещений в многоквартирных домах и жилых домов (утв. Постановлением РФ от 06 мая 2011г № 354), Правил поставки газа для обеспечения коммунально-бытовых нужд граждан утверждёнными Постановлением Правительства №5 49 от 21.07.2008г., Правил и норм технической эксплуатации жилищного фонда, утв. Госстроем России от 24.09.2003г № 170, Порядком содержания ремонта внутридомового газового оборудования в Российской Федерации (утв. Приказом Минрегиона РФ от 26.06.2009г № 239) и других действующих нормативно-правовых актов,  с соблюдением:</w:t>
      </w:r>
    </w:p>
    <w:p w:rsidR="002F1308" w:rsidRDefault="002F1308" w:rsidP="002F1308">
      <w:pPr>
        <w:widowControl w:val="0"/>
        <w:numPr>
          <w:ilvl w:val="0"/>
          <w:numId w:val="3"/>
        </w:numPr>
        <w:tabs>
          <w:tab w:val="left" w:pos="720"/>
        </w:tabs>
        <w:suppressAutoHyphens/>
      </w:pPr>
      <w:r>
        <w:t>норм техники безопасности;</w:t>
      </w:r>
    </w:p>
    <w:p w:rsidR="002F1308" w:rsidRDefault="002F1308" w:rsidP="002F1308">
      <w:pPr>
        <w:widowControl w:val="0"/>
        <w:tabs>
          <w:tab w:val="left" w:pos="720"/>
        </w:tabs>
        <w:suppressAutoHyphens/>
        <w:ind w:left="360"/>
        <w:jc w:val="both"/>
      </w:pPr>
      <w:r>
        <w:t>-</w:t>
      </w:r>
      <w:r>
        <w:tab/>
        <w:t>норм пожарной безопасности;</w:t>
      </w:r>
    </w:p>
    <w:p w:rsidR="002F1308" w:rsidRDefault="002F1308" w:rsidP="002F1308">
      <w:pPr>
        <w:widowControl w:val="0"/>
        <w:tabs>
          <w:tab w:val="left" w:pos="709"/>
        </w:tabs>
        <w:suppressAutoHyphens/>
        <w:ind w:left="360"/>
        <w:jc w:val="both"/>
      </w:pPr>
      <w:r>
        <w:t>-</w:t>
      </w:r>
      <w:r>
        <w:tab/>
        <w:t xml:space="preserve">сохранности имущества третьих лиц, находящихся в зоне производства работ. </w:t>
      </w:r>
    </w:p>
    <w:p w:rsidR="002F1308" w:rsidRDefault="002F1308" w:rsidP="002F1308">
      <w:pPr>
        <w:widowControl w:val="0"/>
        <w:tabs>
          <w:tab w:val="left" w:pos="709"/>
        </w:tabs>
        <w:suppressAutoHyphens/>
        <w:ind w:left="360"/>
        <w:jc w:val="both"/>
        <w:rPr>
          <w:color w:val="FF0000"/>
        </w:rPr>
      </w:pPr>
    </w:p>
    <w:p w:rsidR="002F1308" w:rsidRPr="00826FA4" w:rsidRDefault="002F1308" w:rsidP="002F1308">
      <w:pPr>
        <w:widowControl w:val="0"/>
        <w:tabs>
          <w:tab w:val="left" w:pos="709"/>
        </w:tabs>
        <w:suppressAutoHyphens/>
        <w:ind w:left="360"/>
        <w:jc w:val="both"/>
      </w:pPr>
      <w:r w:rsidRPr="00826FA4">
        <w:t>В процессе выполнения работ по техническому обслуживанию внутридомового газового оборудования должны быть выполнены следующие действия:</w:t>
      </w:r>
    </w:p>
    <w:p w:rsidR="002F1308" w:rsidRPr="00826FA4" w:rsidRDefault="002F1308" w:rsidP="002F1308">
      <w:pPr>
        <w:widowControl w:val="0"/>
        <w:tabs>
          <w:tab w:val="left" w:pos="142"/>
          <w:tab w:val="left" w:pos="851"/>
        </w:tabs>
        <w:ind w:left="426"/>
        <w:jc w:val="both"/>
      </w:pPr>
      <w:r>
        <w:t xml:space="preserve">-     </w:t>
      </w:r>
      <w:r w:rsidRPr="00826FA4">
        <w:t>проверку герметичности соединений газопроводов, арматуры (приборный метод, обмыливание);</w:t>
      </w:r>
    </w:p>
    <w:p w:rsidR="002F1308" w:rsidRPr="00826FA4" w:rsidRDefault="002F1308" w:rsidP="002F1308">
      <w:pPr>
        <w:tabs>
          <w:tab w:val="left" w:pos="142"/>
          <w:tab w:val="left" w:pos="851"/>
        </w:tabs>
        <w:ind w:left="426"/>
        <w:jc w:val="both"/>
      </w:pPr>
      <w:r w:rsidRPr="00826FA4">
        <w:t>-</w:t>
      </w:r>
      <w:r w:rsidRPr="00826FA4">
        <w:tab/>
        <w:t>визуальную проверку целостности и соответствия Оборудования нормативным требованиям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наличия свободного доступа к Оборудованию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состояния окраски и креплений газопровода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2F1308" w:rsidRPr="00826FA4" w:rsidRDefault="002F1308" w:rsidP="002F1308">
      <w:pPr>
        <w:tabs>
          <w:tab w:val="left" w:pos="142"/>
          <w:tab w:val="left" w:pos="851"/>
        </w:tabs>
        <w:ind w:left="426"/>
        <w:jc w:val="both"/>
      </w:pPr>
      <w:r w:rsidRPr="00826FA4">
        <w:t>-</w:t>
      </w:r>
      <w:r w:rsidRPr="00826FA4">
        <w:tab/>
        <w:t>проверку герметичности соединений и отключающих устройств на Оборудовании (приборный метод, обмыливание);</w:t>
      </w:r>
    </w:p>
    <w:p w:rsidR="002F1308" w:rsidRPr="00826FA4" w:rsidRDefault="002F1308" w:rsidP="002F1308">
      <w:pPr>
        <w:tabs>
          <w:tab w:val="left" w:pos="142"/>
          <w:tab w:val="left" w:pos="851"/>
        </w:tabs>
        <w:ind w:left="426"/>
        <w:jc w:val="both"/>
      </w:pPr>
      <w:r w:rsidRPr="00826FA4">
        <w:t>-</w:t>
      </w:r>
      <w:r w:rsidRPr="00826FA4">
        <w:tab/>
        <w:t>проверку работоспособности и смазку при необходимости отключающих устройств на газопроводах;</w:t>
      </w:r>
    </w:p>
    <w:p w:rsidR="002F1308" w:rsidRPr="00826FA4" w:rsidRDefault="002F1308" w:rsidP="002F1308">
      <w:pPr>
        <w:tabs>
          <w:tab w:val="left" w:pos="142"/>
          <w:tab w:val="left" w:pos="851"/>
        </w:tabs>
        <w:ind w:left="426"/>
        <w:jc w:val="both"/>
      </w:pPr>
      <w:r w:rsidRPr="00826FA4">
        <w:t>-    разборка и смазка кранов;</w:t>
      </w:r>
    </w:p>
    <w:p w:rsidR="002F1308" w:rsidRPr="00826FA4" w:rsidRDefault="002F1308" w:rsidP="002F1308">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w:t>
      </w:r>
      <w:r w:rsidRPr="00826FA4">
        <w:rPr>
          <w:rFonts w:ascii="Times New Roman" w:hAnsi="Times New Roman" w:cs="Times New Roman"/>
          <w:sz w:val="24"/>
          <w:szCs w:val="24"/>
        </w:rPr>
        <w:tab/>
        <w:t>перенабивку сальниковых уплотнений, при необходимости;</w:t>
      </w:r>
    </w:p>
    <w:p w:rsidR="002F1308" w:rsidRPr="00826FA4" w:rsidRDefault="002F1308" w:rsidP="002F1308">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 выявление необходимости замены или ремонта (восстановление) отдельных участков газопровода и запорной арматуры;</w:t>
      </w:r>
    </w:p>
    <w:p w:rsidR="00E742FF" w:rsidRPr="002F1308" w:rsidRDefault="002F1308" w:rsidP="002F1308">
      <w:pPr>
        <w:pStyle w:val="ConsPlusCell"/>
        <w:tabs>
          <w:tab w:val="left" w:pos="142"/>
          <w:tab w:val="left" w:pos="851"/>
        </w:tabs>
        <w:ind w:left="426"/>
        <w:jc w:val="both"/>
        <w:rPr>
          <w:rFonts w:ascii="Times New Roman" w:hAnsi="Times New Roman" w:cs="Times New Roman"/>
          <w:i/>
          <w:sz w:val="24"/>
          <w:szCs w:val="24"/>
        </w:rPr>
      </w:pPr>
      <w:r w:rsidRPr="00826FA4">
        <w:rPr>
          <w:rFonts w:ascii="Times New Roman" w:hAnsi="Times New Roman" w:cs="Times New Roman"/>
          <w:spacing w:val="-2"/>
          <w:sz w:val="24"/>
          <w:szCs w:val="24"/>
        </w:rPr>
        <w:t>-</w:t>
      </w:r>
      <w:r w:rsidRPr="00826FA4">
        <w:rPr>
          <w:rFonts w:ascii="Times New Roman" w:hAnsi="Times New Roman" w:cs="Times New Roman"/>
          <w:color w:val="FF0000"/>
          <w:spacing w:val="-2"/>
          <w:sz w:val="24"/>
          <w:szCs w:val="24"/>
        </w:rPr>
        <w:t xml:space="preserve">  </w:t>
      </w:r>
      <w:r w:rsidRPr="00826FA4">
        <w:rPr>
          <w:rFonts w:ascii="Times New Roman" w:hAnsi="Times New Roman" w:cs="Times New Roman"/>
          <w:spacing w:val="-2"/>
          <w:sz w:val="24"/>
          <w:szCs w:val="24"/>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E742FF" w:rsidRDefault="00E742FF" w:rsidP="00E742FF">
      <w:pPr>
        <w:rPr>
          <w:b/>
          <w:bCs/>
          <w:color w:val="000000"/>
          <w:sz w:val="20"/>
          <w:szCs w:val="20"/>
        </w:rPr>
      </w:pPr>
    </w:p>
    <w:p w:rsidR="00E742FF" w:rsidRDefault="00E742FF" w:rsidP="00E742FF">
      <w:pPr>
        <w:rPr>
          <w:b/>
          <w:bCs/>
          <w:color w:val="000000"/>
          <w:sz w:val="20"/>
          <w:szCs w:val="20"/>
        </w:rPr>
      </w:pPr>
    </w:p>
    <w:p w:rsidR="00E742FF" w:rsidRDefault="00E742FF" w:rsidP="00E742FF">
      <w:pPr>
        <w:rPr>
          <w:b/>
          <w:bCs/>
          <w:color w:val="000000"/>
          <w:sz w:val="20"/>
          <w:szCs w:val="20"/>
        </w:rPr>
      </w:pPr>
    </w:p>
    <w:p w:rsidR="00E742FF" w:rsidRDefault="00E742FF" w:rsidP="00E742FF">
      <w:pPr>
        <w:rPr>
          <w:b/>
          <w:bCs/>
          <w:color w:val="000000"/>
          <w:sz w:val="20"/>
          <w:szCs w:val="20"/>
        </w:rPr>
      </w:pPr>
    </w:p>
    <w:p w:rsidR="00E742FF" w:rsidRDefault="00E742FF" w:rsidP="00E742FF">
      <w:pPr>
        <w:rPr>
          <w:b/>
          <w:bCs/>
          <w:color w:val="000000"/>
          <w:sz w:val="20"/>
          <w:szCs w:val="20"/>
        </w:rPr>
      </w:pPr>
    </w:p>
    <w:p w:rsidR="00E742FF" w:rsidRDefault="00E742FF" w:rsidP="00E742FF">
      <w:pPr>
        <w:rPr>
          <w:b/>
          <w:bCs/>
          <w:color w:val="000000"/>
          <w:sz w:val="20"/>
          <w:szCs w:val="20"/>
        </w:rPr>
      </w:pPr>
    </w:p>
    <w:p w:rsidR="000C1348" w:rsidRPr="00E742FF" w:rsidRDefault="000C1348" w:rsidP="00E742FF">
      <w:pPr>
        <w:keepLines/>
        <w:widowControl w:val="0"/>
        <w:rPr>
          <w:sz w:val="20"/>
          <w:szCs w:val="20"/>
        </w:rPr>
        <w:sectPr w:rsidR="000C1348" w:rsidRPr="00E742FF" w:rsidSect="000C1348">
          <w:pgSz w:w="11907" w:h="16840"/>
          <w:pgMar w:top="284" w:right="709" w:bottom="567" w:left="425" w:header="720" w:footer="720" w:gutter="0"/>
          <w:cols w:space="720"/>
          <w:docGrid w:linePitch="326"/>
        </w:sectPr>
      </w:pPr>
    </w:p>
    <w:tbl>
      <w:tblPr>
        <w:tblW w:w="15843" w:type="dxa"/>
        <w:tblInd w:w="93" w:type="dxa"/>
        <w:tblLayout w:type="fixed"/>
        <w:tblLook w:val="04A0"/>
      </w:tblPr>
      <w:tblGrid>
        <w:gridCol w:w="648"/>
        <w:gridCol w:w="2344"/>
        <w:gridCol w:w="851"/>
        <w:gridCol w:w="708"/>
        <w:gridCol w:w="709"/>
        <w:gridCol w:w="992"/>
        <w:gridCol w:w="1134"/>
        <w:gridCol w:w="415"/>
        <w:gridCol w:w="577"/>
        <w:gridCol w:w="280"/>
        <w:gridCol w:w="712"/>
        <w:gridCol w:w="992"/>
        <w:gridCol w:w="993"/>
        <w:gridCol w:w="992"/>
        <w:gridCol w:w="992"/>
        <w:gridCol w:w="1134"/>
        <w:gridCol w:w="1134"/>
        <w:gridCol w:w="236"/>
      </w:tblGrid>
      <w:tr w:rsidR="000C1348" w:rsidRPr="004A31AE" w:rsidTr="00E742FF">
        <w:trPr>
          <w:trHeight w:val="765"/>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E742FF">
            <w:pPr>
              <w:keepLines/>
              <w:widowControl w:val="0"/>
              <w:rPr>
                <w:b/>
                <w:bCs/>
                <w:color w:val="000000"/>
                <w:sz w:val="20"/>
                <w:szCs w:val="20"/>
              </w:rPr>
            </w:pPr>
            <w:r w:rsidRPr="004A31AE">
              <w:rPr>
                <w:b/>
                <w:bCs/>
                <w:color w:val="000000"/>
                <w:sz w:val="20"/>
                <w:szCs w:val="20"/>
              </w:rPr>
              <w:lastRenderedPageBreak/>
              <w:t>№ П/П</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май 2018г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июнь 2018г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июль 2018г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август 2018г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сентябрь 2018г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октябрь 2018г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ноябрь 2018г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декабрь 2018г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январь 2019г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февраль 2019г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март 2019г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jc w:val="center"/>
              <w:rPr>
                <w:b/>
                <w:bCs/>
                <w:sz w:val="20"/>
                <w:szCs w:val="20"/>
              </w:rPr>
            </w:pPr>
            <w:r w:rsidRPr="004A31AE">
              <w:rPr>
                <w:b/>
                <w:bCs/>
                <w:sz w:val="20"/>
                <w:szCs w:val="20"/>
              </w:rPr>
              <w:t>апрель 2019г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C1348" w:rsidRPr="004A31AE" w:rsidRDefault="000C1348" w:rsidP="00E742FF">
            <w:pPr>
              <w:keepLines/>
              <w:widowControl w:val="0"/>
              <w:jc w:val="center"/>
              <w:rPr>
                <w:b/>
                <w:bCs/>
                <w:color w:val="000000"/>
                <w:sz w:val="20"/>
                <w:szCs w:val="20"/>
              </w:rPr>
            </w:pPr>
            <w:r w:rsidRPr="004A31AE">
              <w:rPr>
                <w:b/>
                <w:bCs/>
                <w:color w:val="000000"/>
                <w:sz w:val="20"/>
                <w:szCs w:val="20"/>
              </w:rPr>
              <w:t>кол-во кв.</w:t>
            </w:r>
          </w:p>
        </w:tc>
        <w:tc>
          <w:tcPr>
            <w:tcW w:w="236" w:type="dxa"/>
            <w:tcBorders>
              <w:top w:val="nil"/>
              <w:left w:val="nil"/>
              <w:bottom w:val="nil"/>
              <w:right w:val="nil"/>
            </w:tcBorders>
            <w:shd w:val="clear" w:color="auto" w:fill="auto"/>
            <w:noWrap/>
            <w:vAlign w:val="bottom"/>
            <w:hideMark/>
          </w:tcPr>
          <w:p w:rsidR="000C1348" w:rsidRPr="004A31AE" w:rsidRDefault="000C1348" w:rsidP="00E742FF">
            <w:pPr>
              <w:keepLines/>
              <w:widowControl w:val="0"/>
              <w:jc w:val="right"/>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E742FF">
            <w:pPr>
              <w:keepLines/>
              <w:widowControl w:val="0"/>
              <w:jc w:val="right"/>
              <w:rPr>
                <w:color w:val="000000"/>
                <w:sz w:val="20"/>
                <w:szCs w:val="20"/>
              </w:rPr>
            </w:pPr>
            <w:r w:rsidRPr="004A31AE">
              <w:rPr>
                <w:color w:val="000000"/>
                <w:sz w:val="20"/>
                <w:szCs w:val="20"/>
              </w:rPr>
              <w:t>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rPr>
                <w:color w:val="000000"/>
                <w:sz w:val="20"/>
                <w:szCs w:val="20"/>
              </w:rPr>
            </w:pPr>
            <w:r w:rsidRPr="004A31AE">
              <w:rPr>
                <w:color w:val="000000"/>
                <w:sz w:val="20"/>
                <w:szCs w:val="20"/>
              </w:rPr>
              <w:t>Арсеньева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E742FF">
            <w:pPr>
              <w:keepLines/>
              <w:widowControl w:val="0"/>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E742FF">
            <w:pPr>
              <w:keepLines/>
              <w:widowControl w:val="0"/>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E742FF">
            <w:pPr>
              <w:keepLines/>
              <w:widowControl w:val="0"/>
              <w:jc w:val="right"/>
              <w:rPr>
                <w:color w:val="000000"/>
                <w:sz w:val="20"/>
                <w:szCs w:val="20"/>
              </w:rPr>
            </w:pPr>
            <w:r w:rsidRPr="004A31AE">
              <w:rPr>
                <w:color w:val="000000"/>
                <w:sz w:val="20"/>
                <w:szCs w:val="20"/>
              </w:rPr>
              <w:t>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rPr>
                <w:color w:val="000000"/>
                <w:sz w:val="20"/>
                <w:szCs w:val="20"/>
              </w:rPr>
            </w:pPr>
            <w:r w:rsidRPr="004A31AE">
              <w:rPr>
                <w:color w:val="000000"/>
                <w:sz w:val="20"/>
                <w:szCs w:val="20"/>
              </w:rPr>
              <w:t>Арсеньева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E742FF">
            <w:pPr>
              <w:keepLines/>
              <w:widowControl w:val="0"/>
              <w:jc w:val="center"/>
              <w:rPr>
                <w:sz w:val="20"/>
                <w:szCs w:val="20"/>
              </w:rPr>
            </w:pPr>
            <w:r w:rsidRPr="004A31AE">
              <w:rPr>
                <w:sz w:val="20"/>
                <w:szCs w:val="20"/>
              </w:rPr>
              <w:t>144</w:t>
            </w:r>
          </w:p>
        </w:tc>
        <w:tc>
          <w:tcPr>
            <w:tcW w:w="236" w:type="dxa"/>
            <w:tcBorders>
              <w:top w:val="nil"/>
              <w:left w:val="nil"/>
              <w:bottom w:val="nil"/>
              <w:right w:val="nil"/>
            </w:tcBorders>
            <w:shd w:val="clear" w:color="auto" w:fill="auto"/>
            <w:noWrap/>
            <w:vAlign w:val="bottom"/>
            <w:hideMark/>
          </w:tcPr>
          <w:p w:rsidR="000C1348" w:rsidRPr="004A31AE" w:rsidRDefault="000C1348" w:rsidP="00E742FF">
            <w:pPr>
              <w:keepLines/>
              <w:widowControl w:val="0"/>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E742FF">
            <w:pPr>
              <w:keepLines/>
              <w:widowControl w:val="0"/>
              <w:jc w:val="right"/>
              <w:rPr>
                <w:color w:val="000000"/>
                <w:sz w:val="20"/>
                <w:szCs w:val="20"/>
              </w:rPr>
            </w:pPr>
            <w:r w:rsidRPr="004A31AE">
              <w:rPr>
                <w:color w:val="000000"/>
                <w:sz w:val="20"/>
                <w:szCs w:val="20"/>
              </w:rPr>
              <w:t>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rPr>
                <w:color w:val="000000"/>
                <w:sz w:val="20"/>
                <w:szCs w:val="20"/>
              </w:rPr>
            </w:pPr>
            <w:r w:rsidRPr="004A31AE">
              <w:rPr>
                <w:color w:val="000000"/>
                <w:sz w:val="20"/>
                <w:szCs w:val="20"/>
              </w:rPr>
              <w:t>Арсеньева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E742FF">
            <w:pPr>
              <w:keepLines/>
              <w:widowControl w:val="0"/>
              <w:jc w:val="center"/>
              <w:rPr>
                <w:sz w:val="20"/>
                <w:szCs w:val="20"/>
              </w:rPr>
            </w:pPr>
            <w:r w:rsidRPr="004A31AE">
              <w:rPr>
                <w:sz w:val="20"/>
                <w:szCs w:val="20"/>
              </w:rPr>
              <w:t>144</w:t>
            </w:r>
          </w:p>
        </w:tc>
        <w:tc>
          <w:tcPr>
            <w:tcW w:w="236" w:type="dxa"/>
            <w:tcBorders>
              <w:top w:val="nil"/>
              <w:left w:val="nil"/>
              <w:bottom w:val="nil"/>
              <w:right w:val="nil"/>
            </w:tcBorders>
            <w:shd w:val="clear" w:color="auto" w:fill="auto"/>
            <w:noWrap/>
            <w:vAlign w:val="bottom"/>
            <w:hideMark/>
          </w:tcPr>
          <w:p w:rsidR="000C1348" w:rsidRPr="004A31AE" w:rsidRDefault="000C1348" w:rsidP="00E742FF">
            <w:pPr>
              <w:keepLines/>
              <w:widowControl w:val="0"/>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E742FF">
            <w:pPr>
              <w:keepLines/>
              <w:widowControl w:val="0"/>
              <w:jc w:val="right"/>
              <w:rPr>
                <w:color w:val="000000"/>
                <w:sz w:val="20"/>
                <w:szCs w:val="20"/>
              </w:rPr>
            </w:pPr>
            <w:r w:rsidRPr="004A31AE">
              <w:rPr>
                <w:color w:val="000000"/>
                <w:sz w:val="20"/>
                <w:szCs w:val="20"/>
              </w:rPr>
              <w:t>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E742FF">
            <w:pPr>
              <w:keepLines/>
              <w:widowControl w:val="0"/>
              <w:rPr>
                <w:color w:val="000000"/>
                <w:sz w:val="20"/>
                <w:szCs w:val="20"/>
              </w:rPr>
            </w:pPr>
            <w:r w:rsidRPr="004A31AE">
              <w:rPr>
                <w:color w:val="000000"/>
                <w:sz w:val="20"/>
                <w:szCs w:val="20"/>
              </w:rPr>
              <w:t>Арсеньева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E742FF">
            <w:pPr>
              <w:keepLines/>
              <w:widowControl w:val="0"/>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E742FF">
            <w:pPr>
              <w:keepLines/>
              <w:widowControl w:val="0"/>
              <w:jc w:val="center"/>
              <w:rPr>
                <w:sz w:val="20"/>
                <w:szCs w:val="20"/>
              </w:rPr>
            </w:pPr>
            <w:r w:rsidRPr="004A31AE">
              <w:rPr>
                <w:sz w:val="20"/>
                <w:szCs w:val="20"/>
              </w:rPr>
              <w:t>72</w:t>
            </w:r>
          </w:p>
        </w:tc>
        <w:tc>
          <w:tcPr>
            <w:tcW w:w="236" w:type="dxa"/>
            <w:tcBorders>
              <w:top w:val="nil"/>
              <w:left w:val="nil"/>
              <w:bottom w:val="nil"/>
              <w:right w:val="nil"/>
            </w:tcBorders>
            <w:shd w:val="clear" w:color="auto" w:fill="auto"/>
            <w:noWrap/>
            <w:vAlign w:val="bottom"/>
            <w:hideMark/>
          </w:tcPr>
          <w:p w:rsidR="000C1348" w:rsidRPr="004A31AE" w:rsidRDefault="000C1348" w:rsidP="00E742FF">
            <w:pPr>
              <w:keepLines/>
              <w:widowControl w:val="0"/>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д.1а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152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66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29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д.30а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30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д.34/12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д.3а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д.5а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Батумская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142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4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6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39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59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144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107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Бонч-Бруевича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45</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Вологдина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46</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Вологдина ул. д.1А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47</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Вологдина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Вологдина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49</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Вологдина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Вологдина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51</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д.102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52</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д.104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119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53</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д.106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54</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д.108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55</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д.110А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56</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д.110Б</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57</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Гагарина пр-кт. д.112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д.112а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59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61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д.128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д.128а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д.130а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69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д.138а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д.140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д.146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д.156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д.74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51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д.78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д.80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д.84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д.86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д.88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79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д.90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д.92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д.94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Гагарина пр-кт. д.96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д.15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89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92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Гжатская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93</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94</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95</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96</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97</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98</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99</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100</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101</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102</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103</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160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104</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д.8А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105</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106</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Елисеева Героя ул. д.9А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109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28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д.19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117</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Корейская ул. д.19А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119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123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д.5а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129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Корейский пер.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jc w:val="center"/>
              <w:rPr>
                <w:sz w:val="20"/>
                <w:szCs w:val="20"/>
              </w:rPr>
            </w:pPr>
            <w:r w:rsidRPr="004A31AE">
              <w:rPr>
                <w:sz w:val="20"/>
                <w:szCs w:val="20"/>
              </w:rPr>
              <w:t>75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Корейский пер.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Корейский пер. д.3а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Корейский пер.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jc w:val="center"/>
              <w:rPr>
                <w:sz w:val="20"/>
                <w:szCs w:val="20"/>
              </w:rPr>
            </w:pPr>
            <w:r w:rsidRPr="004A31AE">
              <w:rPr>
                <w:sz w:val="20"/>
                <w:szCs w:val="20"/>
              </w:rPr>
              <w:t>38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Корейский пер.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д.12б</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139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д.14а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127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д.18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117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д.5б</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149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Крылова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154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Луганская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159</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Медицинская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115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160</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Медицинская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115</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Медицинская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Медицинская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163</w:t>
            </w:r>
          </w:p>
        </w:tc>
        <w:tc>
          <w:tcPr>
            <w:tcW w:w="234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rPr>
                <w:color w:val="000000"/>
                <w:sz w:val="20"/>
                <w:szCs w:val="20"/>
              </w:rPr>
            </w:pPr>
            <w:r w:rsidRPr="004A31AE">
              <w:rPr>
                <w:color w:val="000000"/>
                <w:sz w:val="20"/>
                <w:szCs w:val="20"/>
              </w:rPr>
              <w:t>Медицинская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128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108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169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177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д.18а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д.20а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23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д.22б</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47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179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д.29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72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Пятигорская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185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189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Столетова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29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66</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д.14а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199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107</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д.18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23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39</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78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Сурикова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д.10</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51</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209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д.11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98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д.2а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д.5а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lastRenderedPageBreak/>
              <w:t>216</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д.6</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83</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217</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д.6а</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218</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д.6б</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219</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д.8</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220</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Терешковой ул. д.9</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0C1348" w:rsidRPr="004A31AE" w:rsidRDefault="000C1348" w:rsidP="000C1348">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221</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Углова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12</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222</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Углова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223</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Углова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224</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Углова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0C1348" w:rsidRPr="004A31AE" w:rsidRDefault="000C1348" w:rsidP="000C1348">
            <w:pPr>
              <w:jc w:val="right"/>
              <w:rPr>
                <w:color w:val="000000"/>
                <w:sz w:val="20"/>
                <w:szCs w:val="20"/>
              </w:rPr>
            </w:pPr>
            <w:r w:rsidRPr="004A31AE">
              <w:rPr>
                <w:color w:val="000000"/>
                <w:sz w:val="20"/>
                <w:szCs w:val="20"/>
              </w:rPr>
              <w:t>225</w:t>
            </w:r>
          </w:p>
        </w:tc>
        <w:tc>
          <w:tcPr>
            <w:tcW w:w="234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rPr>
                <w:color w:val="000000"/>
                <w:sz w:val="20"/>
                <w:szCs w:val="20"/>
              </w:rPr>
            </w:pPr>
            <w:r w:rsidRPr="004A31AE">
              <w:rPr>
                <w:color w:val="000000"/>
                <w:sz w:val="20"/>
                <w:szCs w:val="20"/>
              </w:rPr>
              <w:t>Углова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0C1348" w:rsidRPr="004A31AE" w:rsidRDefault="000C1348" w:rsidP="000C1348">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C1348" w:rsidRPr="004A31AE" w:rsidRDefault="000C1348" w:rsidP="000C1348">
            <w:pPr>
              <w:jc w:val="center"/>
              <w:rPr>
                <w:color w:val="000000"/>
                <w:sz w:val="20"/>
                <w:szCs w:val="20"/>
              </w:rPr>
            </w:pPr>
            <w:r w:rsidRPr="004A31AE">
              <w:rPr>
                <w:color w:val="000000"/>
                <w:sz w:val="20"/>
                <w:szCs w:val="20"/>
              </w:rPr>
              <w:t>14</w:t>
            </w: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tcBorders>
              <w:top w:val="nil"/>
              <w:left w:val="nil"/>
              <w:bottom w:val="nil"/>
              <w:right w:val="nil"/>
            </w:tcBorders>
            <w:shd w:val="clear" w:color="auto" w:fill="auto"/>
            <w:vAlign w:val="center"/>
            <w:hideMark/>
          </w:tcPr>
          <w:p w:rsidR="000C1348" w:rsidRPr="004A31AE" w:rsidRDefault="000C1348" w:rsidP="000C1348">
            <w:pPr>
              <w:rPr>
                <w:color w:val="000000"/>
              </w:rPr>
            </w:pPr>
            <w:r w:rsidRPr="004A31AE">
              <w:rPr>
                <w:color w:val="000000"/>
                <w:sz w:val="22"/>
                <w:szCs w:val="22"/>
              </w:rPr>
              <w:t>Заказчик</w:t>
            </w: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976" w:type="dxa"/>
            <w:gridSpan w:val="5"/>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Исполнитель</w:t>
            </w: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vMerge w:val="restart"/>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Генеральный директор ОАО "ДК Приокского района"</w:t>
            </w: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7"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704"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vMerge/>
            <w:tcBorders>
              <w:top w:val="nil"/>
              <w:left w:val="nil"/>
              <w:bottom w:val="nil"/>
              <w:right w:val="nil"/>
            </w:tcBorders>
            <w:vAlign w:val="center"/>
            <w:hideMark/>
          </w:tcPr>
          <w:p w:rsidR="000C1348" w:rsidRPr="004A31AE" w:rsidRDefault="000C1348" w:rsidP="000C1348">
            <w:pPr>
              <w:rPr>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7"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704"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1"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857"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704" w:type="dxa"/>
            <w:gridSpan w:val="2"/>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3"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r w:rsidR="000C1348" w:rsidRPr="004A31AE" w:rsidTr="000C1348">
        <w:trPr>
          <w:trHeight w:val="300"/>
        </w:trPr>
        <w:tc>
          <w:tcPr>
            <w:tcW w:w="648"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4612" w:type="dxa"/>
            <w:gridSpan w:val="4"/>
            <w:tcBorders>
              <w:top w:val="nil"/>
              <w:left w:val="nil"/>
              <w:bottom w:val="nil"/>
              <w:right w:val="nil"/>
            </w:tcBorders>
            <w:shd w:val="clear" w:color="auto" w:fill="auto"/>
            <w:noWrap/>
            <w:vAlign w:val="bottom"/>
            <w:hideMark/>
          </w:tcPr>
          <w:p w:rsidR="000C1348" w:rsidRPr="004A31AE" w:rsidRDefault="000C1348" w:rsidP="000C1348">
            <w:pPr>
              <w:rPr>
                <w:color w:val="000000"/>
              </w:rPr>
            </w:pPr>
            <w:r w:rsidRPr="004A31AE">
              <w:rPr>
                <w:color w:val="000000"/>
                <w:sz w:val="22"/>
                <w:szCs w:val="22"/>
              </w:rPr>
              <w:t>______________О.Ю. Селиверстов</w:t>
            </w: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3969" w:type="dxa"/>
            <w:gridSpan w:val="6"/>
            <w:tcBorders>
              <w:top w:val="nil"/>
              <w:left w:val="nil"/>
              <w:bottom w:val="nil"/>
              <w:right w:val="nil"/>
            </w:tcBorders>
            <w:shd w:val="clear" w:color="auto" w:fill="auto"/>
            <w:vAlign w:val="bottom"/>
            <w:hideMark/>
          </w:tcPr>
          <w:p w:rsidR="000C1348" w:rsidRPr="004A31AE" w:rsidRDefault="000C1348" w:rsidP="000C1348">
            <w:pPr>
              <w:rPr>
                <w:color w:val="000000"/>
              </w:rPr>
            </w:pPr>
            <w:r w:rsidRPr="004A31AE">
              <w:rPr>
                <w:color w:val="000000"/>
                <w:sz w:val="22"/>
                <w:szCs w:val="22"/>
              </w:rPr>
              <w:t>____________/_____________/</w:t>
            </w: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color w:val="000000"/>
              </w:rPr>
            </w:pPr>
          </w:p>
        </w:tc>
        <w:tc>
          <w:tcPr>
            <w:tcW w:w="1134"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0C1348" w:rsidRPr="004A31AE" w:rsidRDefault="000C1348" w:rsidP="000C1348">
            <w:pPr>
              <w:rPr>
                <w:rFonts w:ascii="Calibri" w:hAnsi="Calibri"/>
                <w:color w:val="000000"/>
              </w:rPr>
            </w:pPr>
          </w:p>
        </w:tc>
      </w:tr>
    </w:tbl>
    <w:p w:rsidR="000C1348" w:rsidRDefault="000C1348" w:rsidP="000C1348"/>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sectPr w:rsidR="000C1348" w:rsidSect="002F1308">
          <w:pgSz w:w="16840" w:h="11907" w:orient="landscape"/>
          <w:pgMar w:top="1130" w:right="284" w:bottom="709" w:left="567" w:header="426" w:footer="720" w:gutter="0"/>
          <w:cols w:space="720"/>
          <w:titlePg/>
          <w:docGrid w:linePitch="326"/>
        </w:sectPr>
      </w:pPr>
    </w:p>
    <w:p w:rsidR="002F1308" w:rsidRPr="000A6AC4" w:rsidRDefault="002F1308" w:rsidP="002F1308">
      <w:pPr>
        <w:spacing w:line="360" w:lineRule="auto"/>
        <w:ind w:firstLine="708"/>
        <w:jc w:val="center"/>
        <w:rPr>
          <w:b/>
          <w:bCs/>
          <w:color w:val="000000"/>
        </w:rPr>
      </w:pPr>
      <w:r>
        <w:rPr>
          <w:b/>
          <w:szCs w:val="28"/>
          <w:u w:val="single"/>
        </w:rPr>
        <w:lastRenderedPageBreak/>
        <w:t>ТЕХНИЧЕСКОЕ  ЗАДАНИЕ ДЛЯ ЛОТА №3</w:t>
      </w:r>
    </w:p>
    <w:p w:rsidR="002F1308" w:rsidRDefault="002F1308" w:rsidP="002F1308">
      <w:pPr>
        <w:widowControl w:val="0"/>
        <w:tabs>
          <w:tab w:val="left" w:pos="720"/>
        </w:tabs>
        <w:suppressAutoHyphens/>
        <w:ind w:left="360" w:right="-21"/>
        <w:jc w:val="both"/>
        <w:rPr>
          <w:b/>
          <w:bCs/>
          <w:u w:val="single"/>
        </w:rPr>
      </w:pPr>
    </w:p>
    <w:p w:rsidR="002F1308" w:rsidRDefault="002F1308" w:rsidP="002F1308">
      <w:pPr>
        <w:widowControl w:val="0"/>
        <w:numPr>
          <w:ilvl w:val="0"/>
          <w:numId w:val="59"/>
        </w:numPr>
        <w:tabs>
          <w:tab w:val="left" w:pos="720"/>
        </w:tabs>
        <w:suppressAutoHyphens/>
        <w:jc w:val="both"/>
      </w:pPr>
      <w:r>
        <w:rPr>
          <w:b/>
          <w:bCs/>
          <w:u w:val="single"/>
        </w:rPr>
        <w:t>Перечень и объем работ</w:t>
      </w:r>
      <w:r>
        <w:rPr>
          <w:b/>
          <w:bCs/>
        </w:rPr>
        <w:t xml:space="preserve">: </w:t>
      </w:r>
      <w:r>
        <w:t>техническое обслуживание и ремонт внутридомового газового оборудования в многоквартирных жилых домах.</w:t>
      </w:r>
    </w:p>
    <w:p w:rsidR="002F1308" w:rsidRPr="00B73F4D" w:rsidRDefault="002F1308" w:rsidP="002F1308">
      <w:pPr>
        <w:widowControl w:val="0"/>
        <w:numPr>
          <w:ilvl w:val="0"/>
          <w:numId w:val="59"/>
        </w:numPr>
        <w:tabs>
          <w:tab w:val="left" w:pos="720"/>
        </w:tabs>
        <w:suppressAutoHyphens/>
        <w:jc w:val="both"/>
      </w:pPr>
      <w:r>
        <w:rPr>
          <w:b/>
          <w:bCs/>
          <w:u w:val="single"/>
        </w:rPr>
        <w:t>Срок выполнения работ</w:t>
      </w:r>
      <w:r w:rsidRPr="001570DA">
        <w:rPr>
          <w:b/>
          <w:bCs/>
        </w:rPr>
        <w:t>:</w:t>
      </w:r>
      <w:r w:rsidRPr="001570DA">
        <w:t xml:space="preserve"> ежегодно осуществлять техническое обслуживание внутридомового газового оборудования, согласно приложению №1 к договору, с учетом минимального перечня выполняемых работ (оказываемых услуг), указанных в договоре.</w:t>
      </w:r>
      <w:r w:rsidRPr="004A291A">
        <w:rPr>
          <w:color w:val="FF0000"/>
        </w:rPr>
        <w:t xml:space="preserve"> </w:t>
      </w:r>
    </w:p>
    <w:p w:rsidR="002F1308" w:rsidRPr="00DB6F41" w:rsidRDefault="002F1308" w:rsidP="002F1308">
      <w:pPr>
        <w:widowControl w:val="0"/>
        <w:tabs>
          <w:tab w:val="left" w:pos="720"/>
        </w:tabs>
        <w:suppressAutoHyphens/>
        <w:ind w:left="720"/>
        <w:jc w:val="both"/>
      </w:pPr>
      <w:r w:rsidRPr="001570DA">
        <w:rPr>
          <w:bCs/>
        </w:rPr>
        <w:t>Срок действия договора:</w:t>
      </w:r>
      <w:r w:rsidRPr="001570DA">
        <w:rPr>
          <w:color w:val="FF0000"/>
        </w:rPr>
        <w:t xml:space="preserve"> </w:t>
      </w:r>
      <w:r w:rsidRPr="00DB6F41">
        <w:t>01 ма</w:t>
      </w:r>
      <w:r>
        <w:t xml:space="preserve">я </w:t>
      </w:r>
      <w:r w:rsidRPr="00DB6F41">
        <w:t xml:space="preserve">2018 года  </w:t>
      </w:r>
      <w:r>
        <w:t>п</w:t>
      </w:r>
      <w:r w:rsidRPr="00DB6F41">
        <w:t xml:space="preserve">о </w:t>
      </w:r>
      <w:r>
        <w:t>30 апреля</w:t>
      </w:r>
      <w:r w:rsidRPr="00DB6F41">
        <w:t xml:space="preserve"> 2021 года.</w:t>
      </w:r>
    </w:p>
    <w:p w:rsidR="002F1308" w:rsidRDefault="002F1308" w:rsidP="002F1308">
      <w:pPr>
        <w:widowControl w:val="0"/>
        <w:numPr>
          <w:ilvl w:val="0"/>
          <w:numId w:val="59"/>
        </w:numPr>
        <w:tabs>
          <w:tab w:val="left" w:pos="720"/>
        </w:tabs>
        <w:suppressAutoHyphens/>
        <w:jc w:val="both"/>
      </w:pPr>
      <w:r>
        <w:rPr>
          <w:b/>
          <w:bCs/>
          <w:u w:val="single"/>
        </w:rPr>
        <w:t>Форма, сроки и порядок оплаты работ</w:t>
      </w:r>
      <w:r>
        <w:rPr>
          <w:b/>
          <w:bCs/>
        </w:rPr>
        <w:t xml:space="preserve">: </w:t>
      </w:r>
      <w:r>
        <w:t>оплата производится в рублях на основании актов выполненных работ.</w:t>
      </w:r>
    </w:p>
    <w:p w:rsidR="002F1308" w:rsidRDefault="002F1308" w:rsidP="002F1308">
      <w:pPr>
        <w:widowControl w:val="0"/>
        <w:numPr>
          <w:ilvl w:val="0"/>
          <w:numId w:val="59"/>
        </w:numPr>
        <w:tabs>
          <w:tab w:val="left" w:pos="720"/>
        </w:tabs>
        <w:suppressAutoHyphens/>
        <w:jc w:val="both"/>
      </w:pPr>
      <w:r>
        <w:rPr>
          <w:b/>
          <w:bCs/>
          <w:u w:val="single"/>
        </w:rPr>
        <w:t>Гарантийные обязательства</w:t>
      </w:r>
      <w:r>
        <w:rPr>
          <w:b/>
          <w:bCs/>
        </w:rPr>
        <w:t xml:space="preserve">: </w:t>
      </w:r>
      <w:r>
        <w:t>36 месяцев с момента подписания акта выполненных работ. В период гарантийного срока Подрядчик за свой счёт устраняет выявленные дефекты.</w:t>
      </w:r>
    </w:p>
    <w:p w:rsidR="002F1308" w:rsidRDefault="002F1308" w:rsidP="002F1308">
      <w:pPr>
        <w:widowControl w:val="0"/>
        <w:numPr>
          <w:ilvl w:val="0"/>
          <w:numId w:val="59"/>
        </w:numPr>
        <w:tabs>
          <w:tab w:val="left" w:pos="720"/>
        </w:tabs>
        <w:suppressAutoHyphens/>
        <w:jc w:val="both"/>
      </w:pPr>
      <w:r>
        <w:rPr>
          <w:b/>
          <w:bCs/>
          <w:u w:val="single"/>
        </w:rPr>
        <w:t>Технические требования</w:t>
      </w:r>
      <w:r>
        <w:rPr>
          <w:b/>
          <w:bCs/>
        </w:rPr>
        <w:t>:</w:t>
      </w:r>
      <w:r>
        <w:t xml:space="preserve"> работы должны быть выполнены в полном объёме, с соблюдением технологии, в соответствии с требованиями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14.05.2013г №410), Правил предоставления коммунальных услуг собственникам и пользователя помещений в многоквартирных домах и жилых домов (утв. Постановлением РФ от 06 мая 2011г № 354), Правил поставки газа для обеспечения коммунально-бытовых нужд граждан утверждёнными Постановлением Правительства №5 49 от 21.07.2008г., Правил и норм технической эксплуатации жилищного фонда, утв. Госстроем России от 24.09.2003г № 170, Порядком содержания ремонта внутридомового газового оборудования в Российской Федерации (утв. Приказом Минрегиона РФ от 26.06.2009г № 239) и других действующих нормативно-правовых актов,  с соблюдением:</w:t>
      </w:r>
    </w:p>
    <w:p w:rsidR="002F1308" w:rsidRDefault="002F1308" w:rsidP="002F1308">
      <w:pPr>
        <w:widowControl w:val="0"/>
        <w:numPr>
          <w:ilvl w:val="0"/>
          <w:numId w:val="3"/>
        </w:numPr>
        <w:tabs>
          <w:tab w:val="left" w:pos="720"/>
        </w:tabs>
        <w:suppressAutoHyphens/>
      </w:pPr>
      <w:r>
        <w:t>норм техники безопасности;</w:t>
      </w:r>
    </w:p>
    <w:p w:rsidR="002F1308" w:rsidRDefault="002F1308" w:rsidP="002F1308">
      <w:pPr>
        <w:widowControl w:val="0"/>
        <w:tabs>
          <w:tab w:val="left" w:pos="720"/>
        </w:tabs>
        <w:suppressAutoHyphens/>
        <w:ind w:left="360"/>
        <w:jc w:val="both"/>
      </w:pPr>
      <w:r>
        <w:t>-</w:t>
      </w:r>
      <w:r>
        <w:tab/>
        <w:t>норм пожарной безопасности;</w:t>
      </w:r>
    </w:p>
    <w:p w:rsidR="002F1308" w:rsidRDefault="002F1308" w:rsidP="002F1308">
      <w:pPr>
        <w:widowControl w:val="0"/>
        <w:tabs>
          <w:tab w:val="left" w:pos="709"/>
        </w:tabs>
        <w:suppressAutoHyphens/>
        <w:ind w:left="360"/>
        <w:jc w:val="both"/>
      </w:pPr>
      <w:r>
        <w:t>-</w:t>
      </w:r>
      <w:r>
        <w:tab/>
        <w:t xml:space="preserve">сохранности имущества третьих лиц, находящихся в зоне производства работ. </w:t>
      </w:r>
    </w:p>
    <w:p w:rsidR="002F1308" w:rsidRDefault="002F1308" w:rsidP="002F1308">
      <w:pPr>
        <w:widowControl w:val="0"/>
        <w:tabs>
          <w:tab w:val="left" w:pos="709"/>
        </w:tabs>
        <w:suppressAutoHyphens/>
        <w:ind w:left="360"/>
        <w:jc w:val="both"/>
        <w:rPr>
          <w:color w:val="FF0000"/>
        </w:rPr>
      </w:pPr>
    </w:p>
    <w:p w:rsidR="002F1308" w:rsidRPr="00826FA4" w:rsidRDefault="002F1308" w:rsidP="002F1308">
      <w:pPr>
        <w:widowControl w:val="0"/>
        <w:tabs>
          <w:tab w:val="left" w:pos="709"/>
        </w:tabs>
        <w:suppressAutoHyphens/>
        <w:ind w:left="360"/>
        <w:jc w:val="both"/>
      </w:pPr>
      <w:r w:rsidRPr="00826FA4">
        <w:t>В процессе выполнения работ по техническому обслуживанию внутридомового газового оборудования должны быть выполнены следующие действия:</w:t>
      </w:r>
    </w:p>
    <w:p w:rsidR="002F1308" w:rsidRPr="00826FA4" w:rsidRDefault="002F1308" w:rsidP="002F1308">
      <w:pPr>
        <w:widowControl w:val="0"/>
        <w:tabs>
          <w:tab w:val="left" w:pos="142"/>
          <w:tab w:val="left" w:pos="851"/>
        </w:tabs>
        <w:ind w:left="426"/>
        <w:jc w:val="both"/>
      </w:pPr>
      <w:r>
        <w:t xml:space="preserve">-     </w:t>
      </w:r>
      <w:r w:rsidRPr="00826FA4">
        <w:t>проверку герметичности соединений газопроводов, арматуры (приборный метод, обмыливание);</w:t>
      </w:r>
    </w:p>
    <w:p w:rsidR="002F1308" w:rsidRPr="00826FA4" w:rsidRDefault="002F1308" w:rsidP="002F1308">
      <w:pPr>
        <w:tabs>
          <w:tab w:val="left" w:pos="142"/>
          <w:tab w:val="left" w:pos="851"/>
        </w:tabs>
        <w:ind w:left="426"/>
        <w:jc w:val="both"/>
      </w:pPr>
      <w:r w:rsidRPr="00826FA4">
        <w:t>-</w:t>
      </w:r>
      <w:r w:rsidRPr="00826FA4">
        <w:tab/>
        <w:t>визуальную проверку целостности и соответствия Оборудования нормативным требованиям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наличия свободного доступа к Оборудованию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состояния окраски и креплений газопровода (осмотр);</w:t>
      </w:r>
    </w:p>
    <w:p w:rsidR="002F1308" w:rsidRPr="00826FA4" w:rsidRDefault="002F1308" w:rsidP="002F1308">
      <w:pPr>
        <w:tabs>
          <w:tab w:val="left" w:pos="142"/>
          <w:tab w:val="left" w:pos="851"/>
        </w:tabs>
        <w:ind w:left="426"/>
        <w:jc w:val="both"/>
      </w:pPr>
      <w:r w:rsidRPr="00826FA4">
        <w:t>-</w:t>
      </w:r>
      <w:r w:rsidRPr="00826FA4">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2F1308" w:rsidRPr="00826FA4" w:rsidRDefault="002F1308" w:rsidP="002F1308">
      <w:pPr>
        <w:tabs>
          <w:tab w:val="left" w:pos="142"/>
          <w:tab w:val="left" w:pos="851"/>
        </w:tabs>
        <w:ind w:left="426"/>
        <w:jc w:val="both"/>
      </w:pPr>
      <w:r w:rsidRPr="00826FA4">
        <w:t>-</w:t>
      </w:r>
      <w:r w:rsidRPr="00826FA4">
        <w:tab/>
        <w:t>проверку герметичности соединений и отключающих устройств на Оборудовании (приборный метод, обмыливание);</w:t>
      </w:r>
    </w:p>
    <w:p w:rsidR="002F1308" w:rsidRPr="00826FA4" w:rsidRDefault="002F1308" w:rsidP="002F1308">
      <w:pPr>
        <w:tabs>
          <w:tab w:val="left" w:pos="142"/>
          <w:tab w:val="left" w:pos="851"/>
        </w:tabs>
        <w:ind w:left="426"/>
        <w:jc w:val="both"/>
      </w:pPr>
      <w:r w:rsidRPr="00826FA4">
        <w:t>-</w:t>
      </w:r>
      <w:r w:rsidRPr="00826FA4">
        <w:tab/>
        <w:t>проверку работоспособности и смазку при необходимости отключающих устройств на газопроводах;</w:t>
      </w:r>
    </w:p>
    <w:p w:rsidR="002F1308" w:rsidRPr="00826FA4" w:rsidRDefault="002F1308" w:rsidP="002F1308">
      <w:pPr>
        <w:tabs>
          <w:tab w:val="left" w:pos="142"/>
          <w:tab w:val="left" w:pos="851"/>
        </w:tabs>
        <w:ind w:left="426"/>
        <w:jc w:val="both"/>
      </w:pPr>
      <w:r w:rsidRPr="00826FA4">
        <w:t>-    разборка и смазка кранов;</w:t>
      </w:r>
    </w:p>
    <w:p w:rsidR="002F1308" w:rsidRPr="00826FA4" w:rsidRDefault="002F1308" w:rsidP="002F1308">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w:t>
      </w:r>
      <w:r w:rsidRPr="00826FA4">
        <w:rPr>
          <w:rFonts w:ascii="Times New Roman" w:hAnsi="Times New Roman" w:cs="Times New Roman"/>
          <w:sz w:val="24"/>
          <w:szCs w:val="24"/>
        </w:rPr>
        <w:tab/>
        <w:t>перенабивку сальниковых уплотнений, при необходимости;</w:t>
      </w:r>
    </w:p>
    <w:p w:rsidR="002F1308" w:rsidRPr="00826FA4" w:rsidRDefault="002F1308" w:rsidP="002F1308">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 выявление необходимости замены или ремонта (восстановление) отдельных участков газопровода и запорной арматуры;</w:t>
      </w:r>
    </w:p>
    <w:p w:rsidR="002F1308" w:rsidRPr="002F1308" w:rsidRDefault="002F1308" w:rsidP="002F1308">
      <w:pPr>
        <w:pStyle w:val="ConsPlusCell"/>
        <w:tabs>
          <w:tab w:val="left" w:pos="142"/>
          <w:tab w:val="left" w:pos="851"/>
        </w:tabs>
        <w:ind w:left="426"/>
        <w:jc w:val="both"/>
        <w:rPr>
          <w:rFonts w:ascii="Times New Roman" w:hAnsi="Times New Roman" w:cs="Times New Roman"/>
          <w:i/>
          <w:sz w:val="24"/>
          <w:szCs w:val="24"/>
        </w:rPr>
      </w:pPr>
      <w:r w:rsidRPr="00826FA4">
        <w:rPr>
          <w:rFonts w:ascii="Times New Roman" w:hAnsi="Times New Roman" w:cs="Times New Roman"/>
          <w:spacing w:val="-2"/>
          <w:sz w:val="24"/>
          <w:szCs w:val="24"/>
        </w:rPr>
        <w:t>-</w:t>
      </w:r>
      <w:r w:rsidRPr="00826FA4">
        <w:rPr>
          <w:rFonts w:ascii="Times New Roman" w:hAnsi="Times New Roman" w:cs="Times New Roman"/>
          <w:color w:val="FF0000"/>
          <w:spacing w:val="-2"/>
          <w:sz w:val="24"/>
          <w:szCs w:val="24"/>
        </w:rPr>
        <w:t xml:space="preserve">  </w:t>
      </w:r>
      <w:r w:rsidRPr="00826FA4">
        <w:rPr>
          <w:rFonts w:ascii="Times New Roman" w:hAnsi="Times New Roman" w:cs="Times New Roman"/>
          <w:spacing w:val="-2"/>
          <w:sz w:val="24"/>
          <w:szCs w:val="24"/>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0C1348" w:rsidRDefault="000C1348" w:rsidP="004E7DD2">
      <w:pPr>
        <w:tabs>
          <w:tab w:val="num" w:pos="1648"/>
        </w:tabs>
        <w:jc w:val="right"/>
        <w:rPr>
          <w:sz w:val="22"/>
          <w:szCs w:val="22"/>
        </w:rPr>
      </w:pPr>
    </w:p>
    <w:p w:rsidR="002F1308" w:rsidRDefault="002F1308" w:rsidP="002F1308">
      <w:pPr>
        <w:spacing w:after="240"/>
        <w:jc w:val="right"/>
        <w:rPr>
          <w:color w:val="000000"/>
          <w:sz w:val="22"/>
          <w:szCs w:val="22"/>
        </w:rPr>
        <w:sectPr w:rsidR="002F1308" w:rsidSect="00CF036B">
          <w:pgSz w:w="11907" w:h="16840"/>
          <w:pgMar w:top="284" w:right="708" w:bottom="567" w:left="426" w:header="720" w:footer="720" w:gutter="0"/>
          <w:cols w:space="720"/>
          <w:docGrid w:linePitch="326"/>
        </w:sectPr>
      </w:pPr>
    </w:p>
    <w:p w:rsidR="002F1308" w:rsidRDefault="002F1308" w:rsidP="002F1308">
      <w:pPr>
        <w:spacing w:after="240"/>
        <w:jc w:val="right"/>
        <w:rPr>
          <w:b/>
          <w:bCs/>
          <w:color w:val="000000"/>
          <w:sz w:val="22"/>
          <w:szCs w:val="22"/>
        </w:rPr>
      </w:pPr>
      <w:r>
        <w:rPr>
          <w:color w:val="000000"/>
          <w:sz w:val="22"/>
          <w:szCs w:val="22"/>
        </w:rPr>
        <w:lastRenderedPageBreak/>
        <w:t>Приложение №1  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w:t>
      </w:r>
      <w:r>
        <w:rPr>
          <w:b/>
          <w:bCs/>
          <w:color w:val="000000"/>
          <w:sz w:val="22"/>
          <w:szCs w:val="22"/>
        </w:rPr>
        <w:t xml:space="preserve"> (Лот №3)</w:t>
      </w:r>
    </w:p>
    <w:tbl>
      <w:tblPr>
        <w:tblW w:w="15183" w:type="dxa"/>
        <w:tblInd w:w="93" w:type="dxa"/>
        <w:tblLayout w:type="fixed"/>
        <w:tblLook w:val="04A0"/>
      </w:tblPr>
      <w:tblGrid>
        <w:gridCol w:w="620"/>
        <w:gridCol w:w="2797"/>
        <w:gridCol w:w="830"/>
        <w:gridCol w:w="707"/>
        <w:gridCol w:w="731"/>
        <w:gridCol w:w="851"/>
        <w:gridCol w:w="1134"/>
        <w:gridCol w:w="986"/>
        <w:gridCol w:w="857"/>
        <w:gridCol w:w="977"/>
        <w:gridCol w:w="865"/>
        <w:gridCol w:w="993"/>
        <w:gridCol w:w="850"/>
        <w:gridCol w:w="851"/>
        <w:gridCol w:w="1134"/>
      </w:tblGrid>
      <w:tr w:rsidR="002F1308" w:rsidRPr="002F1308" w:rsidTr="002F1308">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rPr>
                <w:b/>
                <w:bCs/>
                <w:color w:val="000000"/>
                <w:sz w:val="20"/>
                <w:szCs w:val="20"/>
              </w:rPr>
            </w:pPr>
            <w:r w:rsidRPr="002F1308">
              <w:rPr>
                <w:b/>
                <w:bCs/>
                <w:color w:val="000000"/>
                <w:sz w:val="20"/>
                <w:szCs w:val="20"/>
              </w:rPr>
              <w:t>№ П/П</w:t>
            </w:r>
          </w:p>
        </w:tc>
        <w:tc>
          <w:tcPr>
            <w:tcW w:w="2797" w:type="dxa"/>
            <w:tcBorders>
              <w:top w:val="single" w:sz="4" w:space="0" w:color="auto"/>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Адрес</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май 2018г</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июнь 2018г</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июль 2018г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август 2018г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сентябрь 2018г</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октябрь 2018г</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ноябрь 2018г</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декабрь 2018г</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январь 2019г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февраль 2019г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sidRPr="002F1308">
              <w:rPr>
                <w:b/>
                <w:bCs/>
                <w:sz w:val="20"/>
                <w:szCs w:val="20"/>
              </w:rPr>
              <w:t>март 2019г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b/>
                <w:bCs/>
                <w:sz w:val="20"/>
                <w:szCs w:val="20"/>
              </w:rPr>
            </w:pPr>
            <w:r>
              <w:rPr>
                <w:b/>
                <w:bCs/>
                <w:sz w:val="20"/>
                <w:szCs w:val="20"/>
              </w:rPr>
              <w:t>апрель 2019</w:t>
            </w:r>
            <w:r w:rsidRPr="002F1308">
              <w:rPr>
                <w:b/>
                <w:bCs/>
                <w:sz w:val="20"/>
                <w:szCs w:val="20"/>
              </w:rPr>
              <w:t>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308" w:rsidRPr="002F1308" w:rsidRDefault="002F1308" w:rsidP="002F1308">
            <w:pPr>
              <w:jc w:val="center"/>
              <w:rPr>
                <w:b/>
                <w:bCs/>
                <w:color w:val="000000"/>
                <w:sz w:val="20"/>
                <w:szCs w:val="20"/>
              </w:rPr>
            </w:pPr>
            <w:r w:rsidRPr="002F1308">
              <w:rPr>
                <w:b/>
                <w:bCs/>
                <w:color w:val="000000"/>
                <w:sz w:val="20"/>
                <w:szCs w:val="20"/>
              </w:rPr>
              <w:t>кол-во кв.</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Азовская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Азовская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Азовская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Азовская ул. д.18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sz w:val="16"/>
                <w:szCs w:val="16"/>
              </w:rPr>
            </w:pPr>
            <w:r w:rsidRPr="002F1308">
              <w:rPr>
                <w:sz w:val="16"/>
                <w:szCs w:val="16"/>
              </w:rPr>
              <w:t>25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д.26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д.26а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д.28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sz w:val="16"/>
                <w:szCs w:val="16"/>
              </w:rPr>
            </w:pPr>
            <w:r w:rsidRPr="002F1308">
              <w:rPr>
                <w:sz w:val="16"/>
                <w:szCs w:val="16"/>
              </w:rPr>
              <w:t>64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д.30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sz w:val="16"/>
                <w:szCs w:val="16"/>
              </w:rPr>
            </w:pPr>
            <w:r w:rsidRPr="002F1308">
              <w:rPr>
                <w:sz w:val="16"/>
                <w:szCs w:val="16"/>
              </w:rPr>
              <w:t>66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Анкудиновское ш. д.30А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Анкудиновское ш. д.32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sz w:val="16"/>
                <w:szCs w:val="16"/>
              </w:rPr>
            </w:pPr>
            <w:r w:rsidRPr="002F1308">
              <w:rPr>
                <w:sz w:val="16"/>
                <w:szCs w:val="16"/>
              </w:rPr>
              <w:t>66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sz w:val="20"/>
                <w:szCs w:val="20"/>
              </w:rPr>
            </w:pPr>
            <w:r w:rsidRPr="002F1308">
              <w:rPr>
                <w:sz w:val="20"/>
                <w:szCs w:val="20"/>
              </w:rPr>
              <w:t>Гагарина пр-кт. д.101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д.150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д.160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д.180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128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д.182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д.184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128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Гагарина пр-кт. д.186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48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Гагарина пр-кт. д.51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Гагарина пр-кт. д.53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Гагарина пр-кт. д.55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Геологов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Геологов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24</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25</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26</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27</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28</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29</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Глазунова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x</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д.3а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д.4а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д.6/11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д.7/13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Глазунова ул. д.9/16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Голованова Маршала ул.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131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39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Голованова Маршала ул.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Голованова Маршала ул. д.15а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41</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Голованова Маршала ул. д.1А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42</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Голованова Маршала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36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43</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Голованова Маршала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36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Голованова Маршала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Голованова Маршала ул.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32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108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д.14а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49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д.19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189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д.26а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д.2а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д.30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108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57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д.32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106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59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Горная ул. д.6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60</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Карбышева ул.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134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61</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Карбышева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Карбышева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Карбышева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65</w:t>
            </w:r>
          </w:p>
        </w:tc>
        <w:tc>
          <w:tcPr>
            <w:tcW w:w="2797" w:type="dxa"/>
            <w:tcBorders>
              <w:top w:val="nil"/>
              <w:left w:val="nil"/>
              <w:bottom w:val="single" w:sz="4" w:space="0" w:color="auto"/>
              <w:right w:val="single" w:sz="4" w:space="0" w:color="auto"/>
            </w:tcBorders>
            <w:shd w:val="clear" w:color="auto" w:fill="auto"/>
            <w:noWrap/>
            <w:vAlign w:val="bottom"/>
            <w:hideMark/>
          </w:tcPr>
          <w:p w:rsidR="002F1308" w:rsidRPr="002F1308" w:rsidRDefault="002F1308" w:rsidP="002F1308">
            <w:pPr>
              <w:rPr>
                <w:color w:val="000000"/>
                <w:sz w:val="20"/>
                <w:szCs w:val="20"/>
              </w:rPr>
            </w:pPr>
            <w:r w:rsidRPr="002F1308">
              <w:rPr>
                <w:color w:val="000000"/>
                <w:sz w:val="20"/>
                <w:szCs w:val="20"/>
              </w:rPr>
              <w:t>Кащенко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66</w:t>
            </w:r>
          </w:p>
        </w:tc>
        <w:tc>
          <w:tcPr>
            <w:tcW w:w="2797" w:type="dxa"/>
            <w:tcBorders>
              <w:top w:val="nil"/>
              <w:left w:val="nil"/>
              <w:bottom w:val="single" w:sz="4" w:space="0" w:color="auto"/>
              <w:right w:val="single" w:sz="4" w:space="0" w:color="auto"/>
            </w:tcBorders>
            <w:shd w:val="clear" w:color="auto" w:fill="auto"/>
            <w:noWrap/>
            <w:vAlign w:val="bottom"/>
            <w:hideMark/>
          </w:tcPr>
          <w:p w:rsidR="002F1308" w:rsidRPr="002F1308" w:rsidRDefault="002F1308" w:rsidP="002F1308">
            <w:pPr>
              <w:rPr>
                <w:color w:val="000000"/>
                <w:sz w:val="20"/>
                <w:szCs w:val="20"/>
              </w:rPr>
            </w:pPr>
            <w:r w:rsidRPr="002F1308">
              <w:rPr>
                <w:color w:val="000000"/>
                <w:sz w:val="20"/>
                <w:szCs w:val="20"/>
              </w:rPr>
              <w:t>Кащенко ул. д.14а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д.19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69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69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д.19а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д.21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66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д.25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144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Кащенко ул. д.27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Кемеровская ул.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Кемеровская ул. д.16/1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Кемеровская ул. д.18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64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Кемеровская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д.2/12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79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Кемеровский-1 пер. д.6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Кемеровский-2 пер. д.2/14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Кемеровский-2 пер.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308" w:rsidRPr="002F1308" w:rsidRDefault="002F1308" w:rsidP="002F1308">
            <w:pPr>
              <w:jc w:val="center"/>
              <w:rPr>
                <w:sz w:val="16"/>
                <w:szCs w:val="16"/>
              </w:rPr>
            </w:pPr>
            <w:r w:rsidRPr="002F1308">
              <w:rPr>
                <w:sz w:val="16"/>
                <w:szCs w:val="16"/>
              </w:rPr>
              <w:t>74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Кемеровский-2 пер.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308" w:rsidRPr="002F1308" w:rsidRDefault="002F1308" w:rsidP="002F1308">
            <w:pPr>
              <w:jc w:val="center"/>
              <w:rPr>
                <w:sz w:val="16"/>
                <w:szCs w:val="16"/>
              </w:rPr>
            </w:pPr>
            <w:r w:rsidRPr="002F1308">
              <w:rPr>
                <w:sz w:val="16"/>
                <w:szCs w:val="16"/>
              </w:rPr>
              <w:t>26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86</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Кологривская ул. д.32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Ларина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88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Ларина ул. д.5а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89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Мыза станция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Мыза станция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Невская ул. д.21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53</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д.14/5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99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д.16а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д.1а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д.20а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д.21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47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д.22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д.24/2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д.26/1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109</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Октября 40 лет ул. д.30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110</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Октября 40 лет ул. д.30А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д.3а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40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д.7а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118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Октября 40 лет ул.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119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Осташковский 2-й пер.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Осташковский 2-й пер. д.3а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123</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Петровского ул.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д.13а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76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125</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Петровского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д.21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д.23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64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129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69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53</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Петровского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132</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Петровского ул. д.9А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Подгорная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Пятигорская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Пятигорская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д.10а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139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д.18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д.24а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д.24б</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31</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149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40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150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д.3а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34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д.7а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д.8а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Радистов ул.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159</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Студгородок НСХИ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160</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Студгородок НСХИ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161</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Студгородок НСХИ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162</w:t>
            </w:r>
          </w:p>
        </w:tc>
        <w:tc>
          <w:tcPr>
            <w:tcW w:w="279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rPr>
                <w:color w:val="000000"/>
              </w:rPr>
            </w:pPr>
            <w:r w:rsidRPr="002F1308">
              <w:rPr>
                <w:color w:val="000000"/>
                <w:sz w:val="22"/>
                <w:szCs w:val="22"/>
              </w:rPr>
              <w:t>Студгородок НСХИ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Цветочная ул.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68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Цветочная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Цветочная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64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Цветочная ул. д.5а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Цветочная ул.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Шапошникова Героя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12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169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Шапошникова Героя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jc w:val="center"/>
              <w:rPr>
                <w:color w:val="000000"/>
                <w:sz w:val="20"/>
                <w:szCs w:val="20"/>
              </w:rPr>
            </w:pPr>
            <w:r w:rsidRPr="002F1308">
              <w:rPr>
                <w:color w:val="000000"/>
                <w:sz w:val="20"/>
                <w:szCs w:val="20"/>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д.11а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179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д.18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181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д.20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15</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Широтная ул.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189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129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д.10б</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142</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133</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д.16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96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199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127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100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д.29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129</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50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д.5</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60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д.6</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117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97</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113</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д.8а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36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209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Щербинки-1 мкр. д.9</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70</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д.10</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lastRenderedPageBreak/>
              <w:t>212</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54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213</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д.3</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214</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д.4</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215</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д.6/12</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216</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д.6а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217</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д.7</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218</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д.7а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219</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д.8</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16</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220</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д.8а</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8</w:t>
            </w:r>
          </w:p>
        </w:tc>
      </w:tr>
      <w:tr w:rsidR="002F1308" w:rsidRPr="002F1308" w:rsidTr="002F13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F1308" w:rsidRPr="002F1308" w:rsidRDefault="002F1308" w:rsidP="002F1308">
            <w:pPr>
              <w:jc w:val="right"/>
              <w:rPr>
                <w:color w:val="000000"/>
                <w:sz w:val="20"/>
                <w:szCs w:val="20"/>
              </w:rPr>
            </w:pPr>
            <w:r w:rsidRPr="002F1308">
              <w:rPr>
                <w:color w:val="000000"/>
                <w:sz w:val="20"/>
                <w:szCs w:val="20"/>
              </w:rPr>
              <w:t>221</w:t>
            </w:r>
          </w:p>
        </w:tc>
        <w:tc>
          <w:tcPr>
            <w:tcW w:w="2797" w:type="dxa"/>
            <w:tcBorders>
              <w:top w:val="nil"/>
              <w:left w:val="nil"/>
              <w:bottom w:val="single" w:sz="4" w:space="0" w:color="auto"/>
              <w:right w:val="single" w:sz="4" w:space="0" w:color="auto"/>
            </w:tcBorders>
            <w:shd w:val="clear" w:color="auto" w:fill="auto"/>
            <w:vAlign w:val="center"/>
            <w:hideMark/>
          </w:tcPr>
          <w:p w:rsidR="002F1308" w:rsidRPr="002F1308" w:rsidRDefault="002F1308" w:rsidP="002F1308">
            <w:pPr>
              <w:rPr>
                <w:color w:val="000000"/>
                <w:sz w:val="20"/>
                <w:szCs w:val="20"/>
              </w:rPr>
            </w:pPr>
            <w:r w:rsidRPr="002F1308">
              <w:rPr>
                <w:color w:val="000000"/>
                <w:sz w:val="20"/>
                <w:szCs w:val="20"/>
              </w:rPr>
              <w:t>Энергетиков ул. д.9/1</w:t>
            </w:r>
          </w:p>
        </w:tc>
        <w:tc>
          <w:tcPr>
            <w:tcW w:w="83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2F1308" w:rsidRPr="002F1308" w:rsidRDefault="002F1308" w:rsidP="002F1308">
            <w:pPr>
              <w:jc w:val="center"/>
              <w:rPr>
                <w:b/>
                <w:bCs/>
                <w:sz w:val="20"/>
                <w:szCs w:val="20"/>
              </w:rPr>
            </w:pPr>
            <w:r w:rsidRPr="002F1308">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2F1308" w:rsidRPr="002F1308" w:rsidRDefault="002F1308" w:rsidP="002F1308">
            <w:pPr>
              <w:jc w:val="center"/>
              <w:rPr>
                <w:sz w:val="16"/>
                <w:szCs w:val="16"/>
              </w:rPr>
            </w:pPr>
            <w:r w:rsidRPr="002F1308">
              <w:rPr>
                <w:sz w:val="16"/>
                <w:szCs w:val="16"/>
              </w:rPr>
              <w:t>24</w:t>
            </w: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86"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7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86"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7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tcBorders>
              <w:top w:val="nil"/>
              <w:left w:val="nil"/>
              <w:bottom w:val="nil"/>
              <w:right w:val="nil"/>
            </w:tcBorders>
            <w:shd w:val="clear" w:color="auto" w:fill="auto"/>
            <w:vAlign w:val="center"/>
            <w:hideMark/>
          </w:tcPr>
          <w:p w:rsidR="002F1308" w:rsidRPr="002F1308" w:rsidRDefault="002F1308" w:rsidP="002F1308">
            <w:pPr>
              <w:rPr>
                <w:color w:val="000000"/>
              </w:rPr>
            </w:pPr>
            <w:r w:rsidRPr="002F1308">
              <w:rPr>
                <w:color w:val="000000"/>
                <w:sz w:val="22"/>
                <w:szCs w:val="22"/>
              </w:rPr>
              <w:t>Заказчик</w:t>
            </w: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820" w:type="dxa"/>
            <w:gridSpan w:val="3"/>
            <w:tcBorders>
              <w:top w:val="nil"/>
              <w:left w:val="nil"/>
              <w:bottom w:val="nil"/>
              <w:right w:val="nil"/>
            </w:tcBorders>
            <w:shd w:val="clear" w:color="auto" w:fill="auto"/>
            <w:vAlign w:val="bottom"/>
            <w:hideMark/>
          </w:tcPr>
          <w:p w:rsidR="002F1308" w:rsidRPr="002F1308" w:rsidRDefault="002F1308" w:rsidP="002F1308">
            <w:pPr>
              <w:rPr>
                <w:color w:val="000000"/>
              </w:rPr>
            </w:pPr>
            <w:r w:rsidRPr="002F1308">
              <w:rPr>
                <w:color w:val="000000"/>
                <w:sz w:val="22"/>
                <w:szCs w:val="22"/>
              </w:rPr>
              <w:t>Исполнитель</w:t>
            </w: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vMerge w:val="restart"/>
            <w:tcBorders>
              <w:top w:val="nil"/>
              <w:left w:val="nil"/>
              <w:bottom w:val="nil"/>
              <w:right w:val="nil"/>
            </w:tcBorders>
            <w:shd w:val="clear" w:color="auto" w:fill="auto"/>
            <w:vAlign w:val="bottom"/>
            <w:hideMark/>
          </w:tcPr>
          <w:p w:rsidR="002F1308" w:rsidRPr="002F1308" w:rsidRDefault="002F1308" w:rsidP="002F1308">
            <w:pPr>
              <w:rPr>
                <w:color w:val="000000"/>
              </w:rPr>
            </w:pPr>
            <w:r w:rsidRPr="002F1308">
              <w:rPr>
                <w:color w:val="000000"/>
                <w:sz w:val="22"/>
                <w:szCs w:val="22"/>
              </w:rPr>
              <w:t>Генеральный директор ОАО "ДК Приокского района"</w:t>
            </w: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86"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5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7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vMerge/>
            <w:tcBorders>
              <w:top w:val="nil"/>
              <w:left w:val="nil"/>
              <w:bottom w:val="nil"/>
              <w:right w:val="nil"/>
            </w:tcBorders>
            <w:vAlign w:val="center"/>
            <w:hideMark/>
          </w:tcPr>
          <w:p w:rsidR="002F1308" w:rsidRPr="002F1308" w:rsidRDefault="002F1308" w:rsidP="002F1308">
            <w:pPr>
              <w:rPr>
                <w:color w:val="000000"/>
              </w:rPr>
            </w:pP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86"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5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7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279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3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986"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5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77"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865" w:type="dxa"/>
            <w:tcBorders>
              <w:top w:val="nil"/>
              <w:left w:val="nil"/>
              <w:bottom w:val="nil"/>
              <w:right w:val="nil"/>
            </w:tcBorders>
            <w:shd w:val="clear" w:color="auto" w:fill="auto"/>
            <w:noWrap/>
            <w:vAlign w:val="bottom"/>
            <w:hideMark/>
          </w:tcPr>
          <w:p w:rsidR="002F1308" w:rsidRPr="002F1308" w:rsidRDefault="002F1308" w:rsidP="002F1308">
            <w:pPr>
              <w:rPr>
                <w:color w:val="000000"/>
              </w:rPr>
            </w:pP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r w:rsidR="002F1308" w:rsidRPr="002F1308" w:rsidTr="002F1308">
        <w:trPr>
          <w:trHeight w:val="300"/>
        </w:trPr>
        <w:tc>
          <w:tcPr>
            <w:tcW w:w="62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3627" w:type="dxa"/>
            <w:gridSpan w:val="2"/>
            <w:tcBorders>
              <w:top w:val="nil"/>
              <w:left w:val="nil"/>
              <w:bottom w:val="nil"/>
              <w:right w:val="nil"/>
            </w:tcBorders>
            <w:shd w:val="clear" w:color="auto" w:fill="auto"/>
            <w:noWrap/>
            <w:vAlign w:val="bottom"/>
            <w:hideMark/>
          </w:tcPr>
          <w:p w:rsidR="002F1308" w:rsidRPr="002F1308" w:rsidRDefault="002F1308" w:rsidP="002F1308">
            <w:pPr>
              <w:rPr>
                <w:color w:val="000000"/>
              </w:rPr>
            </w:pPr>
            <w:r w:rsidRPr="002F1308">
              <w:rPr>
                <w:color w:val="000000"/>
                <w:sz w:val="22"/>
                <w:szCs w:val="22"/>
              </w:rPr>
              <w:t>______________О.Ю. Селиверстов</w:t>
            </w:r>
          </w:p>
        </w:tc>
        <w:tc>
          <w:tcPr>
            <w:tcW w:w="707"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73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3685" w:type="dxa"/>
            <w:gridSpan w:val="4"/>
            <w:tcBorders>
              <w:top w:val="nil"/>
              <w:left w:val="nil"/>
              <w:bottom w:val="nil"/>
              <w:right w:val="nil"/>
            </w:tcBorders>
            <w:shd w:val="clear" w:color="auto" w:fill="auto"/>
            <w:vAlign w:val="bottom"/>
            <w:hideMark/>
          </w:tcPr>
          <w:p w:rsidR="002F1308" w:rsidRPr="002F1308" w:rsidRDefault="002F1308" w:rsidP="002F1308">
            <w:pPr>
              <w:rPr>
                <w:color w:val="000000"/>
              </w:rPr>
            </w:pPr>
            <w:r w:rsidRPr="002F1308">
              <w:rPr>
                <w:color w:val="000000"/>
                <w:sz w:val="22"/>
                <w:szCs w:val="22"/>
              </w:rPr>
              <w:t>____________/_____________/</w:t>
            </w:r>
          </w:p>
        </w:tc>
        <w:tc>
          <w:tcPr>
            <w:tcW w:w="993"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F1308" w:rsidRPr="002F1308" w:rsidRDefault="002F1308" w:rsidP="002F1308">
            <w:pPr>
              <w:rPr>
                <w:rFonts w:ascii="Calibri" w:hAnsi="Calibri"/>
                <w:color w:val="000000"/>
              </w:rPr>
            </w:pPr>
          </w:p>
        </w:tc>
      </w:tr>
    </w:tbl>
    <w:p w:rsidR="002F1308" w:rsidRDefault="002F1308" w:rsidP="002F1308">
      <w:pPr>
        <w:spacing w:after="240"/>
        <w:jc w:val="right"/>
        <w:rPr>
          <w:color w:val="000000"/>
          <w:sz w:val="22"/>
          <w:szCs w:val="22"/>
        </w:rPr>
      </w:pPr>
    </w:p>
    <w:p w:rsidR="002F1308" w:rsidRDefault="002F1308" w:rsidP="002F1308">
      <w:pPr>
        <w:tabs>
          <w:tab w:val="num" w:pos="1648"/>
        </w:tabs>
        <w:rPr>
          <w:sz w:val="22"/>
          <w:szCs w:val="22"/>
        </w:rPr>
        <w:sectPr w:rsidR="002F1308" w:rsidSect="002F1308">
          <w:pgSz w:w="16840" w:h="11907" w:orient="landscape"/>
          <w:pgMar w:top="425" w:right="284" w:bottom="709" w:left="567" w:header="720" w:footer="720" w:gutter="0"/>
          <w:cols w:space="720"/>
          <w:docGrid w:linePitch="326"/>
        </w:sectPr>
      </w:pPr>
    </w:p>
    <w:p w:rsidR="000C1348" w:rsidRDefault="000C1348" w:rsidP="002F1308">
      <w:pPr>
        <w:tabs>
          <w:tab w:val="num" w:pos="1648"/>
        </w:tabs>
        <w:rPr>
          <w:sz w:val="22"/>
          <w:szCs w:val="22"/>
        </w:rPr>
      </w:pPr>
    </w:p>
    <w:p w:rsidR="008E1B97" w:rsidRPr="00775DE5" w:rsidRDefault="008E1B97" w:rsidP="004E7DD2">
      <w:pPr>
        <w:tabs>
          <w:tab w:val="num" w:pos="1648"/>
        </w:tabs>
        <w:jc w:val="right"/>
        <w:rPr>
          <w:sz w:val="22"/>
          <w:szCs w:val="22"/>
        </w:rPr>
      </w:pPr>
      <w:r w:rsidRPr="00775DE5">
        <w:rPr>
          <w:sz w:val="22"/>
          <w:szCs w:val="22"/>
        </w:rPr>
        <w:t xml:space="preserve">Приложение 1 </w:t>
      </w:r>
    </w:p>
    <w:p w:rsidR="008E1B97" w:rsidRPr="004E7DD2" w:rsidRDefault="008E1B97" w:rsidP="008E1B97">
      <w:pPr>
        <w:tabs>
          <w:tab w:val="num" w:pos="1648"/>
        </w:tabs>
        <w:ind w:firstLine="709"/>
        <w:jc w:val="right"/>
        <w:rPr>
          <w:b/>
          <w:sz w:val="22"/>
          <w:szCs w:val="22"/>
        </w:rPr>
      </w:pPr>
      <w:r w:rsidRPr="00775DE5">
        <w:rPr>
          <w:sz w:val="22"/>
          <w:szCs w:val="22"/>
        </w:rPr>
        <w:t>к документации</w:t>
      </w:r>
      <w:r w:rsidR="004E7DD2">
        <w:rPr>
          <w:sz w:val="22"/>
          <w:szCs w:val="22"/>
        </w:rPr>
        <w:t xml:space="preserve"> </w:t>
      </w:r>
      <w:r w:rsidR="004E7DD2" w:rsidRPr="004E7DD2">
        <w:rPr>
          <w:b/>
          <w:sz w:val="22"/>
          <w:szCs w:val="22"/>
        </w:rPr>
        <w:t>(для лотов №№1-3)</w:t>
      </w:r>
    </w:p>
    <w:p w:rsidR="00A03F0A" w:rsidRPr="00775DE5" w:rsidRDefault="00A03F0A" w:rsidP="00A03F0A">
      <w:pPr>
        <w:widowControl w:val="0"/>
        <w:tabs>
          <w:tab w:val="left" w:pos="709"/>
        </w:tabs>
        <w:suppressAutoHyphens/>
        <w:ind w:left="360"/>
        <w:jc w:val="both"/>
        <w:rPr>
          <w:sz w:val="22"/>
          <w:szCs w:val="22"/>
        </w:rPr>
      </w:pPr>
    </w:p>
    <w:p w:rsidR="00A03F0A" w:rsidRDefault="00A03F0A" w:rsidP="00A03F0A">
      <w:pPr>
        <w:ind w:right="-21"/>
        <w:jc w:val="both"/>
        <w:rPr>
          <w:b/>
          <w:u w:val="single"/>
        </w:rPr>
      </w:pPr>
    </w:p>
    <w:p w:rsidR="0034026E" w:rsidRPr="00A715F1" w:rsidRDefault="0034026E" w:rsidP="0034026E">
      <w:pPr>
        <w:pStyle w:val="aff"/>
        <w:ind w:left="-142"/>
        <w:outlineLvl w:val="0"/>
        <w:rPr>
          <w:sz w:val="22"/>
          <w:szCs w:val="22"/>
        </w:rPr>
      </w:pPr>
      <w:r w:rsidRPr="00A715F1">
        <w:rPr>
          <w:sz w:val="22"/>
          <w:szCs w:val="22"/>
        </w:rPr>
        <w:t xml:space="preserve">Д О Г О В О Р   № __________       </w:t>
      </w:r>
    </w:p>
    <w:p w:rsidR="0034026E" w:rsidRPr="00A715F1" w:rsidRDefault="0034026E" w:rsidP="0034026E">
      <w:pPr>
        <w:ind w:left="-142"/>
        <w:jc w:val="center"/>
        <w:outlineLvl w:val="0"/>
        <w:rPr>
          <w:b/>
          <w:bCs/>
          <w:sz w:val="22"/>
          <w:szCs w:val="22"/>
        </w:rPr>
      </w:pPr>
      <w:r w:rsidRPr="00A715F1">
        <w:rPr>
          <w:b/>
          <w:bCs/>
          <w:sz w:val="22"/>
          <w:szCs w:val="22"/>
        </w:rPr>
        <w:t>о техническом обслуживании и ремонте внутридомового газового оборудования</w:t>
      </w:r>
      <w:r>
        <w:rPr>
          <w:b/>
          <w:bCs/>
          <w:sz w:val="22"/>
          <w:szCs w:val="22"/>
        </w:rPr>
        <w:t xml:space="preserve">                                           </w:t>
      </w:r>
      <w:r w:rsidRPr="00A715F1">
        <w:rPr>
          <w:b/>
          <w:bCs/>
          <w:sz w:val="22"/>
          <w:szCs w:val="22"/>
        </w:rPr>
        <w:t>(</w:t>
      </w:r>
      <w:r>
        <w:rPr>
          <w:b/>
          <w:bCs/>
          <w:sz w:val="22"/>
          <w:szCs w:val="22"/>
        </w:rPr>
        <w:t>ВДГО)</w:t>
      </w:r>
      <w:r w:rsidRPr="00A715F1">
        <w:rPr>
          <w:b/>
          <w:bCs/>
          <w:sz w:val="22"/>
          <w:szCs w:val="22"/>
        </w:rPr>
        <w:t xml:space="preserve"> многоквартирного жилого дома </w:t>
      </w:r>
    </w:p>
    <w:p w:rsidR="0034026E" w:rsidRPr="00A715F1" w:rsidRDefault="0034026E" w:rsidP="0034026E">
      <w:pPr>
        <w:ind w:left="-142"/>
        <w:jc w:val="center"/>
        <w:outlineLvl w:val="0"/>
        <w:rPr>
          <w:rFonts w:eastAsia="MS Mincho"/>
          <w:b/>
          <w:bCs/>
          <w:sz w:val="22"/>
          <w:szCs w:val="22"/>
        </w:rPr>
      </w:pPr>
    </w:p>
    <w:p w:rsidR="0034026E" w:rsidRPr="008821B1" w:rsidRDefault="0034026E" w:rsidP="0034026E">
      <w:pPr>
        <w:pStyle w:val="310"/>
        <w:spacing w:line="360" w:lineRule="auto"/>
        <w:ind w:left="-142"/>
        <w:rPr>
          <w:rFonts w:ascii="Times New Roman" w:eastAsia="MS Mincho" w:hAnsi="Times New Roman" w:cs="Times New Roman"/>
          <w:i w:val="0"/>
          <w:sz w:val="22"/>
          <w:szCs w:val="22"/>
        </w:rPr>
      </w:pPr>
      <w:r w:rsidRPr="008821B1">
        <w:rPr>
          <w:rFonts w:ascii="Times New Roman" w:eastAsia="MS Mincho" w:hAnsi="Times New Roman" w:cs="Times New Roman"/>
          <w:i w:val="0"/>
          <w:sz w:val="22"/>
          <w:szCs w:val="22"/>
        </w:rPr>
        <w:t xml:space="preserve">г. Нижний Новгород                                                                          </w:t>
      </w:r>
      <w:r w:rsidR="008821B1" w:rsidRPr="008821B1">
        <w:rPr>
          <w:rFonts w:ascii="Times New Roman" w:eastAsia="MS Mincho" w:hAnsi="Times New Roman" w:cs="Times New Roman"/>
          <w:i w:val="0"/>
          <w:sz w:val="22"/>
          <w:szCs w:val="22"/>
        </w:rPr>
        <w:t xml:space="preserve">                                   </w:t>
      </w:r>
      <w:r w:rsidR="008821B1">
        <w:rPr>
          <w:rFonts w:ascii="Times New Roman" w:eastAsia="MS Mincho" w:hAnsi="Times New Roman" w:cs="Times New Roman"/>
          <w:i w:val="0"/>
          <w:sz w:val="22"/>
          <w:szCs w:val="22"/>
        </w:rPr>
        <w:t xml:space="preserve">                </w:t>
      </w:r>
      <w:r w:rsidR="008821B1" w:rsidRPr="008821B1">
        <w:rPr>
          <w:rFonts w:ascii="Times New Roman" w:eastAsia="MS Mincho" w:hAnsi="Times New Roman" w:cs="Times New Roman"/>
          <w:i w:val="0"/>
          <w:sz w:val="22"/>
          <w:szCs w:val="22"/>
        </w:rPr>
        <w:t xml:space="preserve">  </w:t>
      </w:r>
      <w:r w:rsidR="00B73F4D">
        <w:rPr>
          <w:rFonts w:ascii="Times New Roman" w:eastAsia="MS Mincho" w:hAnsi="Times New Roman" w:cs="Times New Roman"/>
          <w:i w:val="0"/>
          <w:sz w:val="22"/>
          <w:szCs w:val="22"/>
        </w:rPr>
        <w:t xml:space="preserve">   </w:t>
      </w:r>
      <w:r w:rsidR="004E7DD2">
        <w:rPr>
          <w:rFonts w:ascii="Times New Roman" w:eastAsia="MS Mincho" w:hAnsi="Times New Roman" w:cs="Times New Roman"/>
          <w:i w:val="0"/>
          <w:sz w:val="22"/>
          <w:szCs w:val="22"/>
        </w:rPr>
        <w:t>«01» м</w:t>
      </w:r>
      <w:r w:rsidR="00B73F4D">
        <w:rPr>
          <w:rFonts w:ascii="Times New Roman" w:eastAsia="MS Mincho" w:hAnsi="Times New Roman" w:cs="Times New Roman"/>
          <w:i w:val="0"/>
          <w:sz w:val="22"/>
          <w:szCs w:val="22"/>
        </w:rPr>
        <w:t>ая</w:t>
      </w:r>
      <w:r w:rsidR="004E7DD2">
        <w:rPr>
          <w:rFonts w:ascii="Times New Roman" w:eastAsia="MS Mincho" w:hAnsi="Times New Roman" w:cs="Times New Roman"/>
          <w:i w:val="0"/>
          <w:sz w:val="22"/>
          <w:szCs w:val="22"/>
        </w:rPr>
        <w:t xml:space="preserve"> 2018</w:t>
      </w:r>
      <w:r w:rsidRPr="008821B1">
        <w:rPr>
          <w:rFonts w:ascii="Times New Roman" w:eastAsia="MS Mincho" w:hAnsi="Times New Roman" w:cs="Times New Roman"/>
          <w:i w:val="0"/>
          <w:sz w:val="22"/>
          <w:szCs w:val="22"/>
        </w:rPr>
        <w:t xml:space="preserve"> г.</w:t>
      </w:r>
    </w:p>
    <w:p w:rsidR="0034026E" w:rsidRPr="00C76004" w:rsidRDefault="0034026E" w:rsidP="00C76004">
      <w:pPr>
        <w:pStyle w:val="afff1"/>
        <w:jc w:val="both"/>
        <w:rPr>
          <w:rStyle w:val="affd"/>
          <w:i w:val="0"/>
          <w:sz w:val="22"/>
          <w:szCs w:val="22"/>
        </w:rPr>
      </w:pPr>
      <w:r w:rsidRPr="00D74678">
        <w:rPr>
          <w:rStyle w:val="affd"/>
          <w:b/>
          <w:i w:val="0"/>
          <w:sz w:val="22"/>
          <w:szCs w:val="22"/>
        </w:rPr>
        <w:t xml:space="preserve">        </w:t>
      </w:r>
      <w:r w:rsidRPr="00C76004">
        <w:rPr>
          <w:rStyle w:val="affd"/>
          <w:i w:val="0"/>
          <w:sz w:val="22"/>
          <w:szCs w:val="22"/>
        </w:rPr>
        <w:t>Открытое акционерное общество «Домоуправляющая Компания Приокского района», именуемое в дальнейшем «ЗАКАЗЧИК», в лице генерального директора Селиверстова Олега Юрьевича, действующего на основании Устава, с одной стороны, и ____________________________________________________________</w:t>
      </w:r>
      <w:r w:rsidR="00B73F4D">
        <w:rPr>
          <w:rStyle w:val="affd"/>
          <w:i w:val="0"/>
          <w:sz w:val="22"/>
          <w:szCs w:val="22"/>
        </w:rPr>
        <w:t>____</w:t>
      </w:r>
      <w:r w:rsidRPr="00C76004">
        <w:rPr>
          <w:rStyle w:val="affd"/>
          <w:i w:val="0"/>
          <w:sz w:val="22"/>
          <w:szCs w:val="22"/>
        </w:rPr>
        <w:t xml:space="preserve"> </w:t>
      </w:r>
    </w:p>
    <w:p w:rsidR="0034026E" w:rsidRPr="00C76004" w:rsidRDefault="0034026E" w:rsidP="00C76004">
      <w:pPr>
        <w:pStyle w:val="afff1"/>
        <w:jc w:val="both"/>
        <w:rPr>
          <w:rStyle w:val="affd"/>
          <w:i w:val="0"/>
          <w:sz w:val="22"/>
          <w:szCs w:val="22"/>
        </w:rPr>
      </w:pPr>
      <w:r w:rsidRPr="00C76004">
        <w:rPr>
          <w:rStyle w:val="affd"/>
          <w:i w:val="0"/>
          <w:sz w:val="22"/>
          <w:szCs w:val="22"/>
        </w:rPr>
        <w:t xml:space="preserve">     </w:t>
      </w:r>
      <w:r w:rsidR="00B73F4D">
        <w:rPr>
          <w:rStyle w:val="affd"/>
          <w:i w:val="0"/>
          <w:sz w:val="22"/>
          <w:szCs w:val="22"/>
        </w:rPr>
        <w:t>_____</w:t>
      </w:r>
      <w:r w:rsidRPr="00C76004">
        <w:rPr>
          <w:rStyle w:val="affd"/>
          <w:i w:val="0"/>
          <w:sz w:val="22"/>
          <w:szCs w:val="22"/>
        </w:rPr>
        <w:t>___________________________________________________________________именуемое в дальнейшем «ИСПОЛНИТЕЛЬ», в лице ____________________________________________________________________,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34026E" w:rsidRPr="00C76004" w:rsidRDefault="0034026E" w:rsidP="00C76004">
      <w:pPr>
        <w:pStyle w:val="afff1"/>
        <w:jc w:val="both"/>
        <w:rPr>
          <w:lang w:eastAsia="ar-SA"/>
        </w:rPr>
      </w:pPr>
      <w:r w:rsidRPr="00C76004">
        <w:rPr>
          <w:lang w:eastAsia="ar-SA"/>
        </w:rPr>
        <w:t>Для целей настоящего Договора используются следующие термины и определения:</w:t>
      </w:r>
    </w:p>
    <w:p w:rsidR="0034026E" w:rsidRPr="002B32D5" w:rsidRDefault="0034026E" w:rsidP="0034026E">
      <w:pPr>
        <w:jc w:val="both"/>
        <w:rPr>
          <w:sz w:val="22"/>
          <w:szCs w:val="22"/>
          <w:lang w:eastAsia="ar-SA"/>
        </w:rPr>
      </w:pPr>
      <w:r>
        <w:rPr>
          <w:b/>
          <w:sz w:val="22"/>
          <w:szCs w:val="22"/>
          <w:lang w:eastAsia="ar-SA"/>
        </w:rPr>
        <w:t xml:space="preserve">       </w:t>
      </w:r>
      <w:r w:rsidRPr="002B32D5">
        <w:rPr>
          <w:b/>
          <w:sz w:val="22"/>
          <w:szCs w:val="22"/>
          <w:lang w:eastAsia="ar-SA"/>
        </w:rPr>
        <w:t xml:space="preserve">внутридомовое газовое оборудование </w:t>
      </w:r>
      <w:r>
        <w:rPr>
          <w:b/>
          <w:sz w:val="22"/>
          <w:szCs w:val="22"/>
          <w:lang w:eastAsia="ar-SA"/>
        </w:rPr>
        <w:t>–</w:t>
      </w:r>
      <w:r w:rsidRPr="002B32D5">
        <w:rPr>
          <w:b/>
          <w:sz w:val="22"/>
          <w:szCs w:val="22"/>
          <w:lang w:eastAsia="ar-SA"/>
        </w:rPr>
        <w:t xml:space="preserve"> </w:t>
      </w:r>
      <w:r w:rsidRPr="002B32D5">
        <w:rPr>
          <w:sz w:val="22"/>
          <w:szCs w:val="22"/>
          <w:lang w:eastAsia="ar-SA"/>
        </w:rPr>
        <w:t>являющиеся общим имуществом собственников помещений</w:t>
      </w:r>
      <w:r>
        <w:rPr>
          <w:sz w:val="22"/>
          <w:szCs w:val="22"/>
          <w:lang w:eastAsia="ar-SA"/>
        </w:rPr>
        <w:t xml:space="preserve"> газопроводы, проложенные</w:t>
      </w:r>
      <w:r w:rsidRPr="002B32D5">
        <w:rPr>
          <w:sz w:val="22"/>
          <w:szCs w:val="22"/>
        </w:rPr>
        <w:t xml:space="preserve"> </w:t>
      </w:r>
      <w:r w:rsidRPr="00DA7869">
        <w:rPr>
          <w:sz w:val="22"/>
          <w:szCs w:val="22"/>
        </w:rPr>
        <w:t>от места их присоединения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r w:rsidRPr="00DA7869">
        <w:rPr>
          <w:rFonts w:eastAsia="MS Mincho"/>
          <w:sz w:val="22"/>
          <w:szCs w:val="22"/>
        </w:rPr>
        <w:t>)</w:t>
      </w:r>
    </w:p>
    <w:p w:rsidR="0034026E" w:rsidRDefault="0034026E" w:rsidP="0034026E">
      <w:pPr>
        <w:pStyle w:val="afff"/>
        <w:jc w:val="both"/>
        <w:rPr>
          <w:rFonts w:ascii="Times New Roman" w:hAnsi="Times New Roman"/>
          <w:sz w:val="22"/>
          <w:szCs w:val="22"/>
          <w:lang w:eastAsia="ar-SA"/>
        </w:rPr>
      </w:pPr>
      <w:r>
        <w:rPr>
          <w:rFonts w:ascii="Times New Roman" w:hAnsi="Times New Roman"/>
          <w:sz w:val="22"/>
          <w:szCs w:val="22"/>
          <w:lang w:eastAsia="ar-SA"/>
        </w:rPr>
        <w:t xml:space="preserve">      </w:t>
      </w:r>
      <w:r w:rsidRPr="008325FB">
        <w:rPr>
          <w:rFonts w:ascii="Times New Roman" w:hAnsi="Times New Roman"/>
          <w:b/>
          <w:sz w:val="22"/>
          <w:szCs w:val="22"/>
          <w:lang w:eastAsia="ar-SA"/>
        </w:rPr>
        <w:t>ремонт внутридомового газового оборудования</w:t>
      </w:r>
      <w:r>
        <w:rPr>
          <w:rFonts w:ascii="Times New Roman" w:hAnsi="Times New Roman"/>
          <w:sz w:val="22"/>
          <w:szCs w:val="22"/>
          <w:lang w:eastAsia="ar-SA"/>
        </w:rPr>
        <w:t xml:space="preserve"> – работы по восстановлению исправности внутридомового газового оборудования или его частей;</w:t>
      </w:r>
    </w:p>
    <w:p w:rsidR="0034026E" w:rsidRDefault="0034026E" w:rsidP="0034026E">
      <w:pPr>
        <w:jc w:val="both"/>
        <w:rPr>
          <w:sz w:val="22"/>
          <w:szCs w:val="22"/>
          <w:lang w:eastAsia="ar-SA"/>
        </w:rPr>
      </w:pPr>
      <w:r>
        <w:rPr>
          <w:lang w:eastAsia="ar-SA"/>
        </w:rPr>
        <w:t xml:space="preserve">     </w:t>
      </w:r>
      <w:r w:rsidRPr="008325FB">
        <w:rPr>
          <w:b/>
          <w:sz w:val="22"/>
          <w:szCs w:val="22"/>
          <w:lang w:eastAsia="ar-SA"/>
        </w:rPr>
        <w:t>техническое обслуживание</w:t>
      </w:r>
      <w:r>
        <w:rPr>
          <w:b/>
          <w:sz w:val="22"/>
          <w:szCs w:val="22"/>
          <w:lang w:eastAsia="ar-SA"/>
        </w:rPr>
        <w:t xml:space="preserve"> внутридомового газового оборудования </w:t>
      </w:r>
      <w:r w:rsidRPr="008325FB">
        <w:rPr>
          <w:sz w:val="22"/>
          <w:szCs w:val="22"/>
          <w:lang w:eastAsia="ar-SA"/>
        </w:rPr>
        <w:t xml:space="preserve">– работы и (или) услуги по поддержанию внутридомового газового оборудования в техническом состоянии, соответствующем предъявляемым </w:t>
      </w:r>
      <w:r>
        <w:rPr>
          <w:sz w:val="22"/>
          <w:szCs w:val="22"/>
          <w:lang w:eastAsia="ar-SA"/>
        </w:rPr>
        <w:t xml:space="preserve">к нему нормативным </w:t>
      </w:r>
      <w:r w:rsidRPr="008325FB">
        <w:rPr>
          <w:sz w:val="22"/>
          <w:szCs w:val="22"/>
          <w:lang w:eastAsia="ar-SA"/>
        </w:rPr>
        <w:t>требованиям</w:t>
      </w:r>
      <w:r>
        <w:rPr>
          <w:sz w:val="22"/>
          <w:szCs w:val="22"/>
          <w:lang w:eastAsia="ar-SA"/>
        </w:rPr>
        <w:t>.</w:t>
      </w:r>
    </w:p>
    <w:p w:rsidR="0034026E" w:rsidRPr="008325FB" w:rsidRDefault="0034026E" w:rsidP="0034026E">
      <w:pPr>
        <w:jc w:val="both"/>
        <w:rPr>
          <w:sz w:val="22"/>
          <w:szCs w:val="22"/>
          <w:lang w:eastAsia="ar-SA"/>
        </w:rPr>
      </w:pPr>
      <w:r w:rsidRPr="008325FB">
        <w:rPr>
          <w:sz w:val="22"/>
          <w:szCs w:val="22"/>
          <w:lang w:eastAsia="ar-SA"/>
        </w:rPr>
        <w:t xml:space="preserve"> </w:t>
      </w:r>
    </w:p>
    <w:p w:rsidR="0034026E" w:rsidRDefault="0034026E" w:rsidP="0034026E">
      <w:pPr>
        <w:numPr>
          <w:ilvl w:val="0"/>
          <w:numId w:val="52"/>
        </w:numPr>
        <w:autoSpaceDE w:val="0"/>
        <w:autoSpaceDN w:val="0"/>
        <w:adjustRightInd w:val="0"/>
        <w:ind w:right="-11"/>
        <w:jc w:val="center"/>
        <w:outlineLvl w:val="0"/>
        <w:rPr>
          <w:rFonts w:eastAsia="MS Mincho"/>
          <w:b/>
          <w:bCs/>
          <w:sz w:val="22"/>
          <w:szCs w:val="22"/>
        </w:rPr>
      </w:pPr>
      <w:r w:rsidRPr="00A715F1">
        <w:rPr>
          <w:rFonts w:eastAsia="MS Mincho"/>
          <w:b/>
          <w:bCs/>
          <w:sz w:val="22"/>
          <w:szCs w:val="22"/>
        </w:rPr>
        <w:t>Предмет договора</w:t>
      </w:r>
    </w:p>
    <w:p w:rsidR="0034026E" w:rsidRPr="00F12C90" w:rsidRDefault="0034026E" w:rsidP="0034026E">
      <w:pPr>
        <w:ind w:left="-142" w:right="-11"/>
        <w:outlineLvl w:val="0"/>
        <w:rPr>
          <w:rFonts w:eastAsia="MS Mincho"/>
          <w:b/>
          <w:bCs/>
          <w:sz w:val="22"/>
          <w:szCs w:val="22"/>
        </w:rPr>
      </w:pPr>
    </w:p>
    <w:p w:rsidR="0034026E" w:rsidRPr="00DA7869" w:rsidRDefault="0034026E" w:rsidP="0034026E">
      <w:pPr>
        <w:widowControl w:val="0"/>
        <w:tabs>
          <w:tab w:val="left" w:pos="142"/>
        </w:tabs>
        <w:ind w:left="-142"/>
        <w:jc w:val="both"/>
        <w:rPr>
          <w:rFonts w:eastAsia="MS Mincho"/>
          <w:sz w:val="22"/>
          <w:szCs w:val="22"/>
        </w:rPr>
      </w:pPr>
      <w:r>
        <w:rPr>
          <w:rFonts w:eastAsia="MS Mincho"/>
          <w:sz w:val="22"/>
          <w:szCs w:val="22"/>
        </w:rPr>
        <w:t>1.1. Исполнитель принимает на себя обязательства по выполнению в период действия настоящего Договора работ (оказанию услуг) по техническому обслуживанию и ремонту внутридомового газового оборудования многоквартирных жилых домов (далее по тексту – Оборудование) в объемах, порядке и на условиях, предусмотренных настоящим Договором.</w:t>
      </w:r>
    </w:p>
    <w:p w:rsidR="0034026E" w:rsidRDefault="0034026E" w:rsidP="0034026E">
      <w:pPr>
        <w:tabs>
          <w:tab w:val="left" w:pos="142"/>
        </w:tabs>
        <w:ind w:left="-142" w:right="-11"/>
        <w:jc w:val="both"/>
        <w:rPr>
          <w:rFonts w:eastAsia="MS Mincho"/>
          <w:sz w:val="22"/>
          <w:szCs w:val="22"/>
        </w:rPr>
      </w:pPr>
      <w:r>
        <w:rPr>
          <w:rFonts w:eastAsia="MS Mincho"/>
          <w:sz w:val="22"/>
          <w:szCs w:val="22"/>
        </w:rPr>
        <w:tab/>
        <w:t>Границы  ответственности Исполнителя по настоящему договору определяются следующим образом</w:t>
      </w:r>
      <w:r w:rsidRPr="00EF55D4">
        <w:rPr>
          <w:rFonts w:eastAsia="MS Mincho"/>
          <w:sz w:val="22"/>
          <w:szCs w:val="22"/>
        </w:rPr>
        <w:t>:</w:t>
      </w:r>
      <w:r>
        <w:rPr>
          <w:rFonts w:eastAsia="MS Mincho"/>
          <w:sz w:val="22"/>
          <w:szCs w:val="22"/>
        </w:rPr>
        <w:t xml:space="preserve">  от места соединения первого запорного устройства с внешней газораспределительной сетью до первого отключающего устройства, расположенного в жилом помещении (включая отключающее устройство).</w:t>
      </w:r>
      <w:r w:rsidRPr="00A715F1">
        <w:rPr>
          <w:rFonts w:eastAsia="MS Mincho"/>
          <w:sz w:val="22"/>
          <w:szCs w:val="22"/>
        </w:rPr>
        <w:t xml:space="preserve"> </w:t>
      </w:r>
    </w:p>
    <w:p w:rsidR="0034026E" w:rsidRPr="00A715F1" w:rsidRDefault="0034026E" w:rsidP="0034026E">
      <w:pPr>
        <w:tabs>
          <w:tab w:val="left" w:pos="142"/>
        </w:tabs>
        <w:ind w:left="-142" w:right="-11"/>
        <w:jc w:val="both"/>
        <w:rPr>
          <w:rFonts w:eastAsia="MS Mincho"/>
          <w:i/>
          <w:strike/>
          <w:sz w:val="22"/>
          <w:szCs w:val="22"/>
        </w:rPr>
      </w:pPr>
      <w:r>
        <w:rPr>
          <w:rFonts w:eastAsia="MS Mincho"/>
          <w:sz w:val="22"/>
          <w:szCs w:val="22"/>
        </w:rPr>
        <w:t>Исполнитель не несет ответственность за состояние газопровода и газовых приборов в жилых помещениях после отключающего устройства (краника на отпуске) к газовому прибору и работу дымоходов и вентиляционных каналов.</w:t>
      </w:r>
    </w:p>
    <w:p w:rsidR="0034026E" w:rsidRDefault="0034026E" w:rsidP="0034026E">
      <w:pPr>
        <w:pStyle w:val="13"/>
        <w:numPr>
          <w:ilvl w:val="1"/>
          <w:numId w:val="52"/>
        </w:numPr>
        <w:tabs>
          <w:tab w:val="left" w:pos="142"/>
        </w:tabs>
        <w:ind w:left="-142" w:right="-12" w:firstLine="0"/>
        <w:jc w:val="both"/>
        <w:rPr>
          <w:rFonts w:ascii="Times New Roman" w:hAnsi="Times New Roman" w:cs="Times New Roman"/>
          <w:sz w:val="22"/>
          <w:szCs w:val="22"/>
        </w:rPr>
      </w:pPr>
      <w:r w:rsidRPr="00A715F1">
        <w:rPr>
          <w:rFonts w:ascii="Times New Roman" w:hAnsi="Times New Roman" w:cs="Times New Roman"/>
          <w:sz w:val="22"/>
          <w:szCs w:val="22"/>
        </w:rPr>
        <w:t>Выполнение работ, указанных в п. 1.1. настоящего Договора, осуществляется специалистами Исполнителя. Порядок работ по техническому обслуживанию Оборудования, выполня</w:t>
      </w:r>
      <w:r>
        <w:rPr>
          <w:rFonts w:ascii="Times New Roman" w:hAnsi="Times New Roman" w:cs="Times New Roman"/>
          <w:sz w:val="22"/>
          <w:szCs w:val="22"/>
        </w:rPr>
        <w:t>емых Исполнителем, определяется в соответствии с требованиями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 мая 2013г. № 410,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 354, Правил поставки газа для обеспечения  коммунально-бытовых нужд граждан утв. Постановлением Правительства РФ № 549 от 21.07.2008г., Правил и норм технической эксплуатации жилищного фонда, утв. Госстроем России № 170 от 24.09.2003г., Порядком содержания и ремонта внутридомового газового оборудования в Российской Федерации, утв. Приказом Минрегиона РФ №239 от 26.06.2009г. и других действующих нормативно-</w:t>
      </w:r>
      <w:r w:rsidR="00552E40">
        <w:rPr>
          <w:rFonts w:ascii="Times New Roman" w:hAnsi="Times New Roman" w:cs="Times New Roman"/>
          <w:sz w:val="22"/>
          <w:szCs w:val="22"/>
        </w:rPr>
        <w:t>правовых актов</w:t>
      </w:r>
      <w:r w:rsidRPr="00A715F1">
        <w:rPr>
          <w:rFonts w:ascii="Times New Roman" w:hAnsi="Times New Roman" w:cs="Times New Roman"/>
          <w:sz w:val="22"/>
          <w:szCs w:val="22"/>
        </w:rPr>
        <w:t>.</w:t>
      </w:r>
    </w:p>
    <w:p w:rsidR="0034026E" w:rsidRPr="00B1774E" w:rsidRDefault="0034026E" w:rsidP="00F27EBD">
      <w:pPr>
        <w:pStyle w:val="13"/>
        <w:numPr>
          <w:ilvl w:val="1"/>
          <w:numId w:val="52"/>
        </w:numPr>
        <w:tabs>
          <w:tab w:val="left" w:pos="142"/>
        </w:tabs>
        <w:ind w:left="142" w:right="-12" w:hanging="284"/>
        <w:jc w:val="both"/>
        <w:rPr>
          <w:rFonts w:ascii="Times New Roman" w:hAnsi="Times New Roman" w:cs="Times New Roman"/>
          <w:sz w:val="22"/>
          <w:szCs w:val="22"/>
        </w:rPr>
      </w:pPr>
      <w:r w:rsidRPr="00B1774E">
        <w:rPr>
          <w:rFonts w:ascii="Times New Roman" w:hAnsi="Times New Roman" w:cs="Times New Roman"/>
          <w:sz w:val="22"/>
          <w:szCs w:val="22"/>
        </w:rPr>
        <w:lastRenderedPageBreak/>
        <w:t>По настоящему договору Исполнитель оказывает услуги по аварийному обслуживанию,</w:t>
      </w:r>
      <w:r w:rsidR="00B1774E" w:rsidRPr="00B1774E">
        <w:rPr>
          <w:rFonts w:ascii="Times New Roman" w:hAnsi="Times New Roman" w:cs="Times New Roman"/>
          <w:sz w:val="22"/>
          <w:szCs w:val="22"/>
        </w:rPr>
        <w:t xml:space="preserve"> в рамках локализации аварий путем отключения первого отключающего устройства, расположенного на ответвлении газового стояка</w:t>
      </w:r>
      <w:r w:rsidR="00B1774E">
        <w:rPr>
          <w:rFonts w:ascii="Times New Roman" w:hAnsi="Times New Roman" w:cs="Times New Roman"/>
          <w:sz w:val="22"/>
          <w:szCs w:val="22"/>
        </w:rPr>
        <w:t>.</w:t>
      </w:r>
      <w:r w:rsidRPr="00B1774E">
        <w:rPr>
          <w:rFonts w:ascii="Times New Roman" w:hAnsi="Times New Roman" w:cs="Times New Roman"/>
          <w:sz w:val="22"/>
          <w:szCs w:val="22"/>
        </w:rPr>
        <w:t xml:space="preserve"> </w:t>
      </w:r>
    </w:p>
    <w:p w:rsidR="0034026E" w:rsidRPr="0038490F" w:rsidRDefault="00F27EBD" w:rsidP="00F27EBD">
      <w:pPr>
        <w:pStyle w:val="13"/>
        <w:numPr>
          <w:ilvl w:val="1"/>
          <w:numId w:val="52"/>
        </w:numPr>
        <w:tabs>
          <w:tab w:val="left" w:pos="142"/>
        </w:tabs>
        <w:ind w:left="142" w:right="-12" w:hanging="284"/>
        <w:jc w:val="both"/>
        <w:rPr>
          <w:rFonts w:ascii="Times New Roman" w:eastAsia="MS Mincho" w:hAnsi="Times New Roman" w:cs="Times New Roman"/>
          <w:sz w:val="22"/>
          <w:szCs w:val="22"/>
        </w:rPr>
      </w:pPr>
      <w:r w:rsidRPr="00B1774E">
        <w:rPr>
          <w:rFonts w:ascii="Times New Roman" w:hAnsi="Times New Roman" w:cs="Times New Roman"/>
          <w:sz w:val="22"/>
          <w:szCs w:val="22"/>
        </w:rPr>
        <w:t>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 указывается в Приложении №1 к настоящему Договору.</w:t>
      </w:r>
      <w:r w:rsidRPr="00B1774E">
        <w:rPr>
          <w:rFonts w:ascii="Times New Roman" w:eastAsia="MS Mincho" w:hAnsi="Times New Roman" w:cs="Times New Roman"/>
          <w:sz w:val="22"/>
          <w:szCs w:val="22"/>
        </w:rPr>
        <w:t xml:space="preserve"> </w:t>
      </w:r>
    </w:p>
    <w:p w:rsidR="0034026E" w:rsidRDefault="0034026E" w:rsidP="004E7DD2">
      <w:pPr>
        <w:pStyle w:val="13"/>
        <w:numPr>
          <w:ilvl w:val="1"/>
          <w:numId w:val="52"/>
        </w:numPr>
        <w:tabs>
          <w:tab w:val="left" w:pos="142"/>
        </w:tabs>
        <w:ind w:left="-142" w:right="-12" w:firstLine="0"/>
        <w:jc w:val="both"/>
        <w:rPr>
          <w:rFonts w:ascii="Times New Roman" w:eastAsia="MS Mincho" w:hAnsi="Times New Roman" w:cs="Times New Roman"/>
          <w:sz w:val="22"/>
          <w:szCs w:val="22"/>
        </w:rPr>
      </w:pPr>
      <w:r>
        <w:rPr>
          <w:rFonts w:ascii="Times New Roman" w:hAnsi="Times New Roman" w:cs="Times New Roman"/>
          <w:sz w:val="22"/>
          <w:szCs w:val="22"/>
        </w:rPr>
        <w:t>Работы, не предусмотренные настоящим Договором, по ремонту и замене Оборудования, выполняются Исполнителем на основании отдельной заявки Заказчика.</w:t>
      </w:r>
    </w:p>
    <w:p w:rsidR="004E7DD2" w:rsidRPr="004E7DD2" w:rsidRDefault="004E7DD2" w:rsidP="00C76004">
      <w:pPr>
        <w:pStyle w:val="13"/>
        <w:tabs>
          <w:tab w:val="left" w:pos="142"/>
        </w:tabs>
        <w:ind w:left="-142" w:right="-12"/>
        <w:jc w:val="both"/>
        <w:rPr>
          <w:rFonts w:ascii="Times New Roman" w:eastAsia="MS Mincho" w:hAnsi="Times New Roman" w:cs="Times New Roman"/>
          <w:sz w:val="22"/>
          <w:szCs w:val="22"/>
        </w:rPr>
      </w:pPr>
    </w:p>
    <w:p w:rsidR="0034026E" w:rsidRPr="00A715F1" w:rsidRDefault="0034026E" w:rsidP="0034026E">
      <w:pPr>
        <w:pStyle w:val="13"/>
        <w:tabs>
          <w:tab w:val="left" w:pos="142"/>
        </w:tabs>
        <w:spacing w:line="360" w:lineRule="auto"/>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2. Права и обязанности Исполнителя</w:t>
      </w:r>
    </w:p>
    <w:p w:rsidR="0034026E" w:rsidRPr="00BC781F" w:rsidRDefault="0034026E" w:rsidP="0034026E">
      <w:pPr>
        <w:tabs>
          <w:tab w:val="left" w:pos="142"/>
          <w:tab w:val="left" w:pos="284"/>
        </w:tabs>
        <w:ind w:left="-142"/>
        <w:jc w:val="both"/>
        <w:rPr>
          <w:sz w:val="22"/>
          <w:szCs w:val="22"/>
        </w:rPr>
      </w:pPr>
      <w:r w:rsidRPr="00A715F1">
        <w:rPr>
          <w:rFonts w:eastAsia="MS Mincho"/>
          <w:sz w:val="22"/>
          <w:szCs w:val="22"/>
        </w:rPr>
        <w:t>2.1.</w:t>
      </w:r>
      <w:r w:rsidRPr="00A715F1">
        <w:rPr>
          <w:rFonts w:eastAsia="MS Mincho"/>
          <w:sz w:val="22"/>
          <w:szCs w:val="22"/>
        </w:rPr>
        <w:tab/>
      </w:r>
      <w:r w:rsidRPr="00A715F1">
        <w:rPr>
          <w:rFonts w:eastAsia="MS Mincho"/>
          <w:sz w:val="22"/>
          <w:szCs w:val="22"/>
        </w:rPr>
        <w:tab/>
      </w:r>
      <w:r w:rsidRPr="00BC781F">
        <w:rPr>
          <w:b/>
          <w:bCs/>
          <w:sz w:val="22"/>
          <w:szCs w:val="22"/>
        </w:rPr>
        <w:t>Исполнитель обязан</w:t>
      </w:r>
      <w:r w:rsidRPr="0034026E">
        <w:rPr>
          <w:sz w:val="22"/>
          <w:szCs w:val="22"/>
        </w:rPr>
        <w:t>:</w:t>
      </w:r>
    </w:p>
    <w:p w:rsidR="0034026E" w:rsidRDefault="0034026E" w:rsidP="0034026E">
      <w:pPr>
        <w:pStyle w:val="13"/>
        <w:tabs>
          <w:tab w:val="left" w:pos="142"/>
        </w:tabs>
        <w:ind w:left="-142"/>
        <w:jc w:val="both"/>
        <w:rPr>
          <w:rFonts w:ascii="Times New Roman" w:hAnsi="Times New Roman" w:cs="Times New Roman"/>
          <w:sz w:val="22"/>
          <w:szCs w:val="22"/>
        </w:rPr>
      </w:pPr>
      <w:r w:rsidRPr="00A715F1">
        <w:rPr>
          <w:rFonts w:ascii="Times New Roman" w:hAnsi="Times New Roman" w:cs="Times New Roman"/>
          <w:sz w:val="22"/>
          <w:szCs w:val="22"/>
        </w:rPr>
        <w:t>2.1.1.</w:t>
      </w:r>
      <w:r w:rsidRPr="00A715F1">
        <w:rPr>
          <w:rFonts w:ascii="Times New Roman" w:hAnsi="Times New Roman" w:cs="Times New Roman"/>
          <w:i/>
          <w:sz w:val="22"/>
          <w:szCs w:val="22"/>
        </w:rPr>
        <w:tab/>
      </w:r>
      <w:r>
        <w:rPr>
          <w:rFonts w:ascii="Times New Roman" w:hAnsi="Times New Roman" w:cs="Times New Roman"/>
          <w:sz w:val="22"/>
          <w:szCs w:val="22"/>
        </w:rPr>
        <w:t>Выполнять работы (оказывать услуги) по техническому обслуживанию и ремонту и замене Оборудования в порядке и на условиях, установленных настоящим Договором.</w:t>
      </w:r>
    </w:p>
    <w:p w:rsidR="0034026E" w:rsidRPr="00A715F1" w:rsidRDefault="0034026E" w:rsidP="0034026E">
      <w:pPr>
        <w:pStyle w:val="13"/>
        <w:tabs>
          <w:tab w:val="left" w:pos="142"/>
        </w:tabs>
        <w:ind w:left="-142"/>
        <w:jc w:val="both"/>
        <w:rPr>
          <w:rFonts w:ascii="Times New Roman" w:hAnsi="Times New Roman" w:cs="Times New Roman"/>
          <w:sz w:val="22"/>
          <w:szCs w:val="22"/>
        </w:rPr>
      </w:pPr>
      <w:r>
        <w:rPr>
          <w:rFonts w:ascii="Times New Roman" w:hAnsi="Times New Roman" w:cs="Times New Roman"/>
          <w:sz w:val="22"/>
          <w:szCs w:val="22"/>
        </w:rPr>
        <w:t>Техническое обслуживание внутридомового газового оборудования по настоящему Договору прои</w:t>
      </w:r>
      <w:r w:rsidR="004E7DD2">
        <w:rPr>
          <w:rFonts w:ascii="Times New Roman" w:hAnsi="Times New Roman" w:cs="Times New Roman"/>
          <w:sz w:val="22"/>
          <w:szCs w:val="22"/>
        </w:rPr>
        <w:t>зводится не реже 1 раза в год</w:t>
      </w:r>
      <w:r>
        <w:rPr>
          <w:rFonts w:ascii="Times New Roman" w:hAnsi="Times New Roman" w:cs="Times New Roman"/>
          <w:sz w:val="22"/>
          <w:szCs w:val="22"/>
        </w:rPr>
        <w:t xml:space="preserve"> и включает в себя</w:t>
      </w:r>
      <w:r w:rsidRPr="00CA2F1F">
        <w:rPr>
          <w:rFonts w:ascii="Times New Roman" w:hAnsi="Times New Roman" w:cs="Times New Roman"/>
          <w:sz w:val="22"/>
          <w:szCs w:val="22"/>
        </w:rPr>
        <w:t>:</w:t>
      </w:r>
      <w:r>
        <w:rPr>
          <w:rFonts w:ascii="Times New Roman" w:hAnsi="Times New Roman" w:cs="Times New Roman"/>
          <w:sz w:val="22"/>
          <w:szCs w:val="22"/>
        </w:rPr>
        <w:t xml:space="preserve"> </w:t>
      </w:r>
    </w:p>
    <w:p w:rsidR="0034026E" w:rsidRPr="00A715F1" w:rsidRDefault="0034026E" w:rsidP="0034026E">
      <w:pPr>
        <w:widowControl w:val="0"/>
        <w:tabs>
          <w:tab w:val="left" w:pos="142"/>
          <w:tab w:val="left" w:pos="851"/>
        </w:tabs>
        <w:ind w:left="-142"/>
        <w:jc w:val="both"/>
        <w:rPr>
          <w:sz w:val="22"/>
          <w:szCs w:val="22"/>
        </w:rPr>
      </w:pPr>
      <w:r w:rsidRPr="00A715F1">
        <w:rPr>
          <w:sz w:val="22"/>
          <w:szCs w:val="22"/>
        </w:rPr>
        <w:t>-</w:t>
      </w:r>
      <w:r w:rsidRPr="00A715F1">
        <w:rPr>
          <w:sz w:val="22"/>
          <w:szCs w:val="22"/>
        </w:rPr>
        <w:tab/>
        <w:t>про</w:t>
      </w:r>
      <w:r>
        <w:rPr>
          <w:sz w:val="22"/>
          <w:szCs w:val="22"/>
        </w:rPr>
        <w:t>верку герметичности соединений газопроводов, арматуры (приборный метод, обмыливание)</w:t>
      </w:r>
      <w:r w:rsidRPr="00A715F1">
        <w:rPr>
          <w:sz w:val="22"/>
          <w:szCs w:val="22"/>
        </w:rPr>
        <w:t>;</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визуальную проверку целостности и соответствия Оборудования нормативным требованиям (осмотр);</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визуальную прове</w:t>
      </w:r>
      <w:r>
        <w:rPr>
          <w:sz w:val="22"/>
          <w:szCs w:val="22"/>
        </w:rPr>
        <w:t xml:space="preserve">рку наличия свободного доступа </w:t>
      </w:r>
      <w:r w:rsidRPr="00A715F1">
        <w:rPr>
          <w:sz w:val="22"/>
          <w:szCs w:val="22"/>
        </w:rPr>
        <w:t>к Оборудованию (осмотр);</w:t>
      </w:r>
    </w:p>
    <w:p w:rsidR="0034026E" w:rsidRPr="00A715F1" w:rsidRDefault="0034026E" w:rsidP="0034026E">
      <w:pPr>
        <w:tabs>
          <w:tab w:val="left" w:pos="142"/>
          <w:tab w:val="left" w:pos="851"/>
        </w:tabs>
        <w:ind w:left="-142"/>
        <w:jc w:val="both"/>
        <w:rPr>
          <w:sz w:val="22"/>
          <w:szCs w:val="22"/>
        </w:rPr>
      </w:pPr>
      <w:r w:rsidRPr="00A715F1">
        <w:rPr>
          <w:sz w:val="22"/>
          <w:szCs w:val="22"/>
        </w:rPr>
        <w:t>-</w:t>
      </w:r>
      <w:r w:rsidRPr="00A715F1">
        <w:rPr>
          <w:sz w:val="22"/>
          <w:szCs w:val="22"/>
        </w:rPr>
        <w:tab/>
        <w:t>визуальную проверку состояния окраски и креплений газопровода (осмотр);</w:t>
      </w:r>
    </w:p>
    <w:p w:rsidR="0034026E" w:rsidRPr="00A715F1" w:rsidRDefault="0034026E" w:rsidP="0034026E">
      <w:pPr>
        <w:tabs>
          <w:tab w:val="left" w:pos="142"/>
          <w:tab w:val="left" w:pos="851"/>
        </w:tabs>
        <w:ind w:left="-142"/>
        <w:jc w:val="both"/>
        <w:rPr>
          <w:sz w:val="22"/>
          <w:szCs w:val="22"/>
        </w:rPr>
      </w:pPr>
      <w:r w:rsidRPr="00A715F1">
        <w:rPr>
          <w:sz w:val="22"/>
          <w:szCs w:val="22"/>
        </w:rPr>
        <w:t>-</w:t>
      </w:r>
      <w:r w:rsidRPr="00A715F1">
        <w:rPr>
          <w:sz w:val="22"/>
          <w:szCs w:val="22"/>
        </w:rPr>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проверку герметичности соединений и отключающих устройств на Оборудовании (приборный метод, обмыливание);</w:t>
      </w:r>
    </w:p>
    <w:p w:rsidR="0034026E" w:rsidRDefault="0034026E" w:rsidP="0034026E">
      <w:pPr>
        <w:tabs>
          <w:tab w:val="left" w:pos="142"/>
          <w:tab w:val="left" w:pos="851"/>
        </w:tabs>
        <w:ind w:left="-142"/>
        <w:rPr>
          <w:sz w:val="22"/>
          <w:szCs w:val="22"/>
        </w:rPr>
      </w:pPr>
      <w:r w:rsidRPr="00A715F1">
        <w:rPr>
          <w:sz w:val="22"/>
          <w:szCs w:val="22"/>
        </w:rPr>
        <w:t>-</w:t>
      </w:r>
      <w:r w:rsidRPr="00A715F1">
        <w:rPr>
          <w:sz w:val="22"/>
          <w:szCs w:val="22"/>
        </w:rPr>
        <w:tab/>
        <w:t>проверку работоспособности и смазку при необходимости отключающих устройств на газопроводах;</w:t>
      </w:r>
    </w:p>
    <w:p w:rsidR="0034026E" w:rsidRPr="006D5A1D" w:rsidRDefault="0034026E" w:rsidP="0034026E">
      <w:pPr>
        <w:tabs>
          <w:tab w:val="left" w:pos="142"/>
          <w:tab w:val="left" w:pos="851"/>
        </w:tabs>
        <w:ind w:left="-142"/>
        <w:rPr>
          <w:sz w:val="22"/>
          <w:szCs w:val="22"/>
        </w:rPr>
      </w:pPr>
      <w:r w:rsidRPr="006D5A1D">
        <w:rPr>
          <w:sz w:val="22"/>
          <w:szCs w:val="22"/>
        </w:rPr>
        <w:t>-    разборка и смазка кранов;</w:t>
      </w:r>
    </w:p>
    <w:p w:rsidR="0034026E" w:rsidRPr="00CA2F1F" w:rsidRDefault="0034026E" w:rsidP="0034026E">
      <w:pPr>
        <w:pStyle w:val="ConsPlusCell"/>
        <w:tabs>
          <w:tab w:val="left" w:pos="142"/>
          <w:tab w:val="left" w:pos="851"/>
        </w:tabs>
        <w:ind w:left="-142"/>
        <w:jc w:val="both"/>
        <w:rPr>
          <w:rFonts w:ascii="Times New Roman" w:hAnsi="Times New Roman" w:cs="Times New Roman"/>
        </w:rPr>
      </w:pPr>
      <w:r w:rsidRPr="00A715F1">
        <w:rPr>
          <w:rFonts w:ascii="Times New Roman" w:hAnsi="Times New Roman" w:cs="Times New Roman"/>
        </w:rPr>
        <w:t>-</w:t>
      </w:r>
      <w:r w:rsidRPr="00A715F1">
        <w:rPr>
          <w:rFonts w:ascii="Times New Roman" w:hAnsi="Times New Roman" w:cs="Times New Roman"/>
        </w:rPr>
        <w:tab/>
      </w:r>
      <w:r w:rsidRPr="004E7DD2">
        <w:rPr>
          <w:rFonts w:ascii="Times New Roman" w:hAnsi="Times New Roman" w:cs="Times New Roman"/>
          <w:sz w:val="22"/>
          <w:szCs w:val="22"/>
        </w:rPr>
        <w:t>перенабивку сальниковых уплотнений, при необходимости</w:t>
      </w:r>
      <w:r w:rsidRPr="00CA2F1F">
        <w:rPr>
          <w:rFonts w:ascii="Times New Roman" w:hAnsi="Times New Roman" w:cs="Times New Roman"/>
        </w:rPr>
        <w:t>;</w:t>
      </w:r>
    </w:p>
    <w:p w:rsidR="0034026E" w:rsidRPr="004E7DD2" w:rsidRDefault="0034026E" w:rsidP="0034026E">
      <w:pPr>
        <w:pStyle w:val="ConsPlusCell"/>
        <w:tabs>
          <w:tab w:val="left" w:pos="142"/>
          <w:tab w:val="left" w:pos="851"/>
        </w:tabs>
        <w:ind w:left="-142"/>
        <w:jc w:val="both"/>
        <w:rPr>
          <w:rFonts w:ascii="Times New Roman" w:hAnsi="Times New Roman" w:cs="Times New Roman"/>
          <w:sz w:val="22"/>
          <w:szCs w:val="22"/>
        </w:rPr>
      </w:pPr>
      <w:r w:rsidRPr="004E7DD2">
        <w:rPr>
          <w:rFonts w:ascii="Times New Roman" w:hAnsi="Times New Roman" w:cs="Times New Roman"/>
          <w:sz w:val="22"/>
          <w:szCs w:val="22"/>
        </w:rPr>
        <w:t xml:space="preserve">- </w:t>
      </w:r>
      <w:r w:rsidR="004E7DD2">
        <w:rPr>
          <w:rFonts w:ascii="Times New Roman" w:hAnsi="Times New Roman" w:cs="Times New Roman"/>
          <w:sz w:val="22"/>
          <w:szCs w:val="22"/>
        </w:rPr>
        <w:t xml:space="preserve">   </w:t>
      </w:r>
      <w:r w:rsidRPr="004E7DD2">
        <w:rPr>
          <w:rFonts w:ascii="Times New Roman" w:hAnsi="Times New Roman" w:cs="Times New Roman"/>
          <w:sz w:val="22"/>
          <w:szCs w:val="22"/>
        </w:rPr>
        <w:t>выявление необходимости замены или ремонта (восстановление) отдельных участков газопровода и запорной арматуры;</w:t>
      </w:r>
    </w:p>
    <w:p w:rsidR="0034026E" w:rsidRPr="004E7DD2" w:rsidRDefault="0034026E" w:rsidP="0034026E">
      <w:pPr>
        <w:pStyle w:val="ConsPlusCell"/>
        <w:tabs>
          <w:tab w:val="left" w:pos="142"/>
          <w:tab w:val="left" w:pos="851"/>
        </w:tabs>
        <w:ind w:left="-142"/>
        <w:jc w:val="both"/>
        <w:rPr>
          <w:rFonts w:ascii="Times New Roman" w:hAnsi="Times New Roman" w:cs="Times New Roman"/>
          <w:i/>
          <w:sz w:val="22"/>
          <w:szCs w:val="22"/>
        </w:rPr>
      </w:pPr>
      <w:r w:rsidRPr="004E7DD2">
        <w:rPr>
          <w:rFonts w:ascii="Times New Roman" w:hAnsi="Times New Roman" w:cs="Times New Roman"/>
          <w:spacing w:val="-2"/>
          <w:sz w:val="22"/>
          <w:szCs w:val="22"/>
        </w:rPr>
        <w:t>-</w:t>
      </w:r>
      <w:r w:rsidRPr="004E7DD2">
        <w:rPr>
          <w:rFonts w:ascii="Times New Roman" w:hAnsi="Times New Roman" w:cs="Times New Roman"/>
          <w:color w:val="FF0000"/>
          <w:spacing w:val="-2"/>
          <w:sz w:val="22"/>
          <w:szCs w:val="22"/>
        </w:rPr>
        <w:t xml:space="preserve">  </w:t>
      </w:r>
      <w:r w:rsidR="004E7DD2">
        <w:rPr>
          <w:rFonts w:ascii="Times New Roman" w:hAnsi="Times New Roman" w:cs="Times New Roman"/>
          <w:color w:val="FF0000"/>
          <w:spacing w:val="-2"/>
          <w:sz w:val="22"/>
          <w:szCs w:val="22"/>
        </w:rPr>
        <w:t xml:space="preserve">  </w:t>
      </w:r>
      <w:r w:rsidRPr="004E7DD2">
        <w:rPr>
          <w:rFonts w:ascii="Times New Roman" w:hAnsi="Times New Roman" w:cs="Times New Roman"/>
          <w:spacing w:val="-2"/>
          <w:sz w:val="22"/>
          <w:szCs w:val="22"/>
        </w:rPr>
        <w:t>проверку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34026E" w:rsidRDefault="0034026E" w:rsidP="0034026E">
      <w:pPr>
        <w:widowControl w:val="0"/>
        <w:tabs>
          <w:tab w:val="left" w:pos="142"/>
        </w:tabs>
        <w:ind w:left="-142"/>
        <w:jc w:val="both"/>
        <w:rPr>
          <w:sz w:val="22"/>
          <w:szCs w:val="22"/>
        </w:rPr>
      </w:pPr>
      <w:r w:rsidRPr="00A715F1">
        <w:rPr>
          <w:sz w:val="22"/>
          <w:szCs w:val="22"/>
        </w:rPr>
        <w:t>2.1.2.</w:t>
      </w:r>
      <w:r>
        <w:rPr>
          <w:sz w:val="22"/>
          <w:szCs w:val="22"/>
        </w:rPr>
        <w:t xml:space="preserve">  </w:t>
      </w:r>
      <w:r w:rsidR="00B563C8">
        <w:rPr>
          <w:sz w:val="22"/>
          <w:szCs w:val="22"/>
        </w:rPr>
        <w:t>Осуществлять</w:t>
      </w:r>
      <w:r>
        <w:rPr>
          <w:sz w:val="22"/>
          <w:szCs w:val="22"/>
        </w:rPr>
        <w:t xml:space="preserve"> техническое обслуживание в сроки, установленные в Приложении №</w:t>
      </w:r>
      <w:r w:rsidR="00B563C8">
        <w:rPr>
          <w:sz w:val="22"/>
          <w:szCs w:val="22"/>
        </w:rPr>
        <w:t>1</w:t>
      </w:r>
      <w:r>
        <w:rPr>
          <w:sz w:val="22"/>
          <w:szCs w:val="22"/>
        </w:rPr>
        <w:t>, по его итогам составить акт обследования ВДГО. При не обеспечении возможности проведения технического обслуживания в установленные сроки, срок технического обслуживания переносится до обеспечения такой возможности (доступ к оборудованию в установленные исполнителем время проведения работ).</w:t>
      </w:r>
    </w:p>
    <w:p w:rsidR="0034026E" w:rsidRDefault="0034026E" w:rsidP="0034026E">
      <w:pPr>
        <w:widowControl w:val="0"/>
        <w:tabs>
          <w:tab w:val="left" w:pos="142"/>
          <w:tab w:val="left" w:pos="567"/>
        </w:tabs>
        <w:ind w:left="-142"/>
        <w:jc w:val="both"/>
        <w:rPr>
          <w:sz w:val="22"/>
          <w:szCs w:val="22"/>
        </w:rPr>
      </w:pPr>
      <w:r>
        <w:rPr>
          <w:sz w:val="22"/>
          <w:szCs w:val="22"/>
        </w:rPr>
        <w:t>2.1.3. При обнаружении неисправного оборудования, кранов, фитингов и газопроводов в пределах границ ответственности Исполнителем составляется акт о неисправности газопровода и/или газового оборудования. Копия составленного акта предоставляется Заказчику в течение суток со дня обнаружения неисправности.</w:t>
      </w:r>
    </w:p>
    <w:p w:rsidR="0034026E" w:rsidRDefault="0034026E" w:rsidP="0034026E">
      <w:pPr>
        <w:widowControl w:val="0"/>
        <w:tabs>
          <w:tab w:val="left" w:pos="142"/>
          <w:tab w:val="left" w:pos="567"/>
        </w:tabs>
        <w:ind w:left="-142"/>
        <w:jc w:val="both"/>
        <w:rPr>
          <w:sz w:val="22"/>
          <w:szCs w:val="22"/>
        </w:rPr>
      </w:pPr>
      <w:r>
        <w:rPr>
          <w:sz w:val="22"/>
          <w:szCs w:val="22"/>
        </w:rPr>
        <w:t>2.1.5. Производить на основании письменных заявок Заказчика и утвержденных им дефектных актов ремонтные работы по устранению неисправностей, выявленных при техническом обслуживании ВДГО, и иные ремонтные работы, при условии предоставления Заказчиком исправных деталей и узлов или, по согласованию с Исполнителем, оплаты стоимости деталей и узлов при их наличии у Исполнителя, а также оплаты таких работ, если данные работы не входят в работы по техническому обслуживанию в соответствии с  настоящим договором. Ответственность за качество деталей и узлов несет предоставившая их Сторона.</w:t>
      </w:r>
    </w:p>
    <w:p w:rsidR="0034026E" w:rsidRPr="006132D7" w:rsidRDefault="0034026E" w:rsidP="0034026E">
      <w:pPr>
        <w:widowControl w:val="0"/>
        <w:tabs>
          <w:tab w:val="left" w:pos="142"/>
          <w:tab w:val="left" w:pos="567"/>
        </w:tabs>
        <w:ind w:left="-142"/>
        <w:jc w:val="both"/>
        <w:rPr>
          <w:sz w:val="22"/>
          <w:szCs w:val="22"/>
        </w:rPr>
      </w:pPr>
      <w:r>
        <w:rPr>
          <w:sz w:val="22"/>
          <w:szCs w:val="22"/>
        </w:rPr>
        <w:t>2.1.6. Осуществлять гарантийное обслуживание, гарантийный ремонт объектов, на которых выполнялись работы, безвозмездно устранять недостатки, при условии, что на данных объектах в период гарантийного срока не производились какие-либо работы третьими лицами без уведомления Исполнителя. Гарантийный срок составляет 3 года с даты выполнения соответствующих работ.</w:t>
      </w:r>
    </w:p>
    <w:p w:rsidR="0034026E" w:rsidRDefault="0034026E" w:rsidP="0034026E">
      <w:pPr>
        <w:widowControl w:val="0"/>
        <w:tabs>
          <w:tab w:val="left" w:pos="142"/>
          <w:tab w:val="left" w:pos="567"/>
        </w:tabs>
        <w:ind w:left="-142"/>
        <w:jc w:val="both"/>
        <w:rPr>
          <w:sz w:val="22"/>
          <w:szCs w:val="22"/>
        </w:rPr>
      </w:pPr>
      <w:r w:rsidRPr="006B1C94">
        <w:rPr>
          <w:sz w:val="22"/>
          <w:szCs w:val="22"/>
        </w:rPr>
        <w:t xml:space="preserve">2.1.7. В кратчайшие сроки информировать Заказчика по тел: </w:t>
      </w:r>
      <w:r>
        <w:rPr>
          <w:sz w:val="22"/>
          <w:szCs w:val="22"/>
        </w:rPr>
        <w:t>(</w:t>
      </w:r>
      <w:r w:rsidRPr="006B1C94">
        <w:rPr>
          <w:sz w:val="22"/>
          <w:szCs w:val="22"/>
        </w:rPr>
        <w:t>831</w:t>
      </w:r>
      <w:r>
        <w:rPr>
          <w:sz w:val="22"/>
          <w:szCs w:val="22"/>
        </w:rPr>
        <w:t>)</w:t>
      </w:r>
      <w:r w:rsidRPr="006B1C94">
        <w:rPr>
          <w:sz w:val="22"/>
          <w:szCs w:val="22"/>
        </w:rPr>
        <w:t>465-19-95</w:t>
      </w:r>
      <w:r>
        <w:rPr>
          <w:sz w:val="22"/>
          <w:szCs w:val="22"/>
        </w:rPr>
        <w:t xml:space="preserve"> и граждан, проживающих в обслуживаемом исполнителем жилищном фонде, об аварийных ситуациях, выявленных при проверках.</w:t>
      </w:r>
    </w:p>
    <w:p w:rsidR="0034026E" w:rsidRPr="00A715F1" w:rsidRDefault="0034026E" w:rsidP="0034026E">
      <w:pPr>
        <w:widowControl w:val="0"/>
        <w:tabs>
          <w:tab w:val="left" w:pos="142"/>
        </w:tabs>
        <w:ind w:left="-142"/>
        <w:jc w:val="both"/>
        <w:rPr>
          <w:sz w:val="22"/>
          <w:szCs w:val="22"/>
        </w:rPr>
      </w:pPr>
      <w:r>
        <w:rPr>
          <w:sz w:val="22"/>
          <w:szCs w:val="22"/>
        </w:rPr>
        <w:t>2.1.8.</w:t>
      </w:r>
      <w:r w:rsidRPr="001034F4">
        <w:rPr>
          <w:sz w:val="22"/>
          <w:szCs w:val="22"/>
        </w:rPr>
        <w:t xml:space="preserve"> </w:t>
      </w:r>
      <w:r w:rsidRPr="00A715F1">
        <w:rPr>
          <w:sz w:val="22"/>
          <w:szCs w:val="22"/>
        </w:rPr>
        <w:t>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исполнения настоящего Договора,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34026E" w:rsidRPr="00DA7869" w:rsidRDefault="0034026E" w:rsidP="0034026E">
      <w:pPr>
        <w:widowControl w:val="0"/>
        <w:tabs>
          <w:tab w:val="left" w:pos="142"/>
          <w:tab w:val="left" w:pos="567"/>
        </w:tabs>
        <w:ind w:left="-142"/>
        <w:jc w:val="both"/>
        <w:rPr>
          <w:sz w:val="22"/>
          <w:szCs w:val="22"/>
        </w:rPr>
      </w:pPr>
      <w:r w:rsidRPr="00A715F1">
        <w:rPr>
          <w:sz w:val="22"/>
          <w:szCs w:val="22"/>
        </w:rPr>
        <w:t>-</w:t>
      </w:r>
      <w:r w:rsidRPr="001034F4">
        <w:rPr>
          <w:color w:val="FF0000"/>
          <w:sz w:val="22"/>
          <w:szCs w:val="22"/>
        </w:rPr>
        <w:tab/>
      </w:r>
      <w:r w:rsidRPr="00DA7869">
        <w:rPr>
          <w:sz w:val="22"/>
          <w:szCs w:val="22"/>
        </w:rPr>
        <w:t>отсутствие тяги в дымоходах и (или) вентиляционных каналах;</w:t>
      </w:r>
    </w:p>
    <w:p w:rsidR="0034026E" w:rsidRDefault="0034026E" w:rsidP="0034026E">
      <w:pPr>
        <w:widowControl w:val="0"/>
        <w:tabs>
          <w:tab w:val="left" w:pos="142"/>
          <w:tab w:val="left" w:pos="567"/>
        </w:tabs>
        <w:ind w:left="-142"/>
        <w:jc w:val="both"/>
        <w:rPr>
          <w:sz w:val="22"/>
          <w:szCs w:val="22"/>
        </w:rPr>
      </w:pPr>
      <w:r w:rsidRPr="00DA7869">
        <w:rPr>
          <w:sz w:val="22"/>
          <w:szCs w:val="22"/>
        </w:rPr>
        <w:t>-</w:t>
      </w:r>
      <w:r w:rsidRPr="00DA7869">
        <w:rPr>
          <w:sz w:val="22"/>
          <w:szCs w:val="22"/>
        </w:rPr>
        <w:tab/>
        <w:t>отсутствие притока воздуха в количестве, необходимом для полного сжигания газа при использовании газоиспользующего оборудования;</w:t>
      </w:r>
    </w:p>
    <w:p w:rsidR="0034026E" w:rsidRPr="0049199D" w:rsidRDefault="0034026E" w:rsidP="0034026E">
      <w:pPr>
        <w:widowControl w:val="0"/>
        <w:tabs>
          <w:tab w:val="left" w:pos="142"/>
          <w:tab w:val="left" w:pos="567"/>
        </w:tabs>
        <w:ind w:left="-142"/>
        <w:jc w:val="both"/>
        <w:rPr>
          <w:sz w:val="22"/>
          <w:szCs w:val="22"/>
        </w:rPr>
      </w:pPr>
      <w:r>
        <w:rPr>
          <w:sz w:val="22"/>
          <w:szCs w:val="22"/>
        </w:rP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исключить подачу газа при отклонении контролируемых </w:t>
      </w:r>
      <w:r>
        <w:rPr>
          <w:sz w:val="22"/>
          <w:szCs w:val="22"/>
        </w:rPr>
        <w:lastRenderedPageBreak/>
        <w:t>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r w:rsidRPr="0049199D">
        <w:rPr>
          <w:sz w:val="22"/>
          <w:szCs w:val="22"/>
        </w:rPr>
        <w:t>;</w:t>
      </w:r>
    </w:p>
    <w:p w:rsidR="0034026E" w:rsidRPr="00DA7869" w:rsidRDefault="0034026E" w:rsidP="0034026E">
      <w:pPr>
        <w:widowControl w:val="0"/>
        <w:tabs>
          <w:tab w:val="left" w:pos="142"/>
        </w:tabs>
        <w:ind w:left="-142"/>
        <w:jc w:val="both"/>
        <w:rPr>
          <w:sz w:val="22"/>
          <w:szCs w:val="22"/>
        </w:rPr>
      </w:pPr>
      <w:r w:rsidRPr="00DA7869">
        <w:rPr>
          <w:sz w:val="22"/>
          <w:szCs w:val="22"/>
        </w:rPr>
        <w:t>-</w:t>
      </w:r>
      <w:r w:rsidRPr="00DA7869">
        <w:rPr>
          <w:sz w:val="22"/>
          <w:szCs w:val="22"/>
        </w:rPr>
        <w:tab/>
        <w:t>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34026E" w:rsidRPr="00DA7869" w:rsidRDefault="0034026E" w:rsidP="0034026E">
      <w:pPr>
        <w:widowControl w:val="0"/>
        <w:ind w:left="-142"/>
        <w:jc w:val="both"/>
        <w:rPr>
          <w:sz w:val="22"/>
          <w:szCs w:val="22"/>
        </w:rPr>
      </w:pPr>
      <w:r w:rsidRPr="00DA7869">
        <w:rPr>
          <w:sz w:val="22"/>
          <w:szCs w:val="22"/>
        </w:rPr>
        <w:t>-   пользование неисправным, разукомплектованным и не подлежащим ремонту внутридомовым газовым оборудованием;</w:t>
      </w:r>
    </w:p>
    <w:p w:rsidR="0034026E" w:rsidRPr="00DA7869" w:rsidRDefault="0034026E" w:rsidP="0034026E">
      <w:pPr>
        <w:widowControl w:val="0"/>
        <w:tabs>
          <w:tab w:val="left" w:pos="142"/>
          <w:tab w:val="left" w:pos="567"/>
        </w:tabs>
        <w:ind w:left="-142"/>
        <w:jc w:val="both"/>
        <w:rPr>
          <w:sz w:val="22"/>
          <w:szCs w:val="22"/>
        </w:rPr>
      </w:pPr>
      <w:r w:rsidRPr="00DA7869">
        <w:rPr>
          <w:sz w:val="22"/>
          <w:szCs w:val="22"/>
        </w:rPr>
        <w:t>-</w:t>
      </w:r>
      <w:r w:rsidRPr="00DA7869">
        <w:rPr>
          <w:sz w:val="22"/>
          <w:szCs w:val="22"/>
        </w:rPr>
        <w:tab/>
        <w:t>несанкционированное подключение внутридомового и (или) внутриквартирного газового оборудован</w:t>
      </w:r>
      <w:r>
        <w:rPr>
          <w:sz w:val="22"/>
          <w:szCs w:val="22"/>
        </w:rPr>
        <w:t>ия к газораспределительной сети.</w:t>
      </w:r>
    </w:p>
    <w:p w:rsidR="0068462F" w:rsidRDefault="0034026E" w:rsidP="0034026E">
      <w:pPr>
        <w:widowControl w:val="0"/>
        <w:tabs>
          <w:tab w:val="left" w:pos="142"/>
          <w:tab w:val="left" w:pos="567"/>
        </w:tabs>
        <w:ind w:left="-142"/>
        <w:jc w:val="both"/>
        <w:rPr>
          <w:sz w:val="22"/>
          <w:szCs w:val="22"/>
        </w:rPr>
      </w:pPr>
      <w:r>
        <w:rPr>
          <w:sz w:val="22"/>
          <w:szCs w:val="22"/>
        </w:rPr>
        <w:t>2.1.</w:t>
      </w:r>
      <w:r w:rsidR="00997566">
        <w:rPr>
          <w:sz w:val="22"/>
          <w:szCs w:val="22"/>
        </w:rPr>
        <w:t>9</w:t>
      </w:r>
      <w:r>
        <w:rPr>
          <w:sz w:val="22"/>
          <w:szCs w:val="22"/>
        </w:rPr>
        <w:t xml:space="preserve">. </w:t>
      </w:r>
      <w:r w:rsidR="0068462F">
        <w:rPr>
          <w:sz w:val="22"/>
          <w:szCs w:val="22"/>
        </w:rPr>
        <w:t xml:space="preserve">   Осуществить </w:t>
      </w:r>
      <w:r w:rsidR="0068462F" w:rsidRPr="00A715F1">
        <w:rPr>
          <w:sz w:val="22"/>
          <w:szCs w:val="22"/>
        </w:rPr>
        <w:t>приостановление подачи газа</w:t>
      </w:r>
      <w:r w:rsidR="0068462F">
        <w:rPr>
          <w:sz w:val="22"/>
          <w:szCs w:val="22"/>
        </w:rPr>
        <w:t xml:space="preserve"> жилого помещения (квартиры) по заявке Заказчика, в случае поступления информации о том, что потребитель (собственник и/или арендатор) данного жилого</w:t>
      </w:r>
      <w:r w:rsidR="00071A8C">
        <w:rPr>
          <w:sz w:val="22"/>
          <w:szCs w:val="22"/>
        </w:rPr>
        <w:t>/нежилого</w:t>
      </w:r>
      <w:r w:rsidR="0068462F">
        <w:rPr>
          <w:sz w:val="22"/>
          <w:szCs w:val="22"/>
        </w:rPr>
        <w:t xml:space="preserve"> помещения использует оборудование</w:t>
      </w:r>
      <w:r w:rsidR="00000145">
        <w:rPr>
          <w:sz w:val="22"/>
          <w:szCs w:val="22"/>
        </w:rPr>
        <w:t>, не отвечающее законодательным нормам или с нарушением норм пожарной и технической безопасности, и при этом существует угроза для жизни</w:t>
      </w:r>
      <w:r w:rsidR="00071A8C">
        <w:rPr>
          <w:sz w:val="22"/>
          <w:szCs w:val="22"/>
        </w:rPr>
        <w:t>,</w:t>
      </w:r>
      <w:r w:rsidR="00000145">
        <w:rPr>
          <w:sz w:val="22"/>
          <w:szCs w:val="22"/>
        </w:rPr>
        <w:t xml:space="preserve"> здоровья потребителя и иных граждан, проживающ</w:t>
      </w:r>
      <w:r w:rsidR="00071A8C">
        <w:rPr>
          <w:sz w:val="22"/>
          <w:szCs w:val="22"/>
        </w:rPr>
        <w:t xml:space="preserve">их в многоквартирном доме. </w:t>
      </w:r>
      <w:r w:rsidR="00000145">
        <w:rPr>
          <w:sz w:val="22"/>
          <w:szCs w:val="22"/>
        </w:rPr>
        <w:t>Заказчик обеспечивает доступ для сотрудников Исполнителя.</w:t>
      </w:r>
    </w:p>
    <w:p w:rsidR="00000145" w:rsidRDefault="00000145" w:rsidP="0034026E">
      <w:pPr>
        <w:widowControl w:val="0"/>
        <w:tabs>
          <w:tab w:val="left" w:pos="142"/>
          <w:tab w:val="left" w:pos="567"/>
        </w:tabs>
        <w:ind w:left="-142"/>
        <w:jc w:val="both"/>
        <w:rPr>
          <w:sz w:val="22"/>
          <w:szCs w:val="22"/>
        </w:rPr>
      </w:pPr>
      <w:r>
        <w:rPr>
          <w:sz w:val="22"/>
          <w:szCs w:val="22"/>
        </w:rPr>
        <w:t xml:space="preserve">2.1.10.  При невозможности попадания, </w:t>
      </w:r>
      <w:r w:rsidR="00071A8C">
        <w:rPr>
          <w:sz w:val="22"/>
          <w:szCs w:val="22"/>
        </w:rPr>
        <w:t>в том числе, при отказе в допуске или не обеспечении Заказчиком доступа сотрудников Исполнителя</w:t>
      </w:r>
      <w:r w:rsidR="00071A8C" w:rsidRPr="00071A8C">
        <w:rPr>
          <w:sz w:val="22"/>
          <w:szCs w:val="22"/>
        </w:rPr>
        <w:t xml:space="preserve"> </w:t>
      </w:r>
      <w:r w:rsidR="00071A8C">
        <w:rPr>
          <w:sz w:val="22"/>
          <w:szCs w:val="22"/>
        </w:rPr>
        <w:t xml:space="preserve">для выполнения обслуживания Оборудования, </w:t>
      </w:r>
      <w:r>
        <w:rPr>
          <w:sz w:val="22"/>
          <w:szCs w:val="22"/>
        </w:rPr>
        <w:t>расположенного непосредственно в жилых, нежилых помещениях многоквартирного жилого дома более 2-х раз, Исполнитель осуществляет проверку такого Оборудования</w:t>
      </w:r>
      <w:r w:rsidR="00071A8C">
        <w:rPr>
          <w:sz w:val="22"/>
          <w:szCs w:val="22"/>
        </w:rPr>
        <w:t xml:space="preserve"> на загазованность любыми доступными и соответствующими действующему законодательству способами. В этом случае составляется соответствующий Акт, а так же работы (услуги) </w:t>
      </w:r>
      <w:r w:rsidR="00552E40">
        <w:rPr>
          <w:sz w:val="22"/>
          <w:szCs w:val="22"/>
        </w:rPr>
        <w:t>по техническому обслуживанию</w:t>
      </w:r>
      <w:r w:rsidR="00552E40" w:rsidRPr="00552E40">
        <w:rPr>
          <w:b/>
          <w:bCs/>
          <w:sz w:val="22"/>
          <w:szCs w:val="22"/>
        </w:rPr>
        <w:t xml:space="preserve"> </w:t>
      </w:r>
      <w:r w:rsidR="00552E40" w:rsidRPr="00552E40">
        <w:rPr>
          <w:bCs/>
          <w:sz w:val="22"/>
          <w:szCs w:val="22"/>
        </w:rPr>
        <w:t>внутридомового газового оборудования, считаются выполненными (оказанными)</w:t>
      </w:r>
      <w:r w:rsidR="00552E40">
        <w:rPr>
          <w:bCs/>
          <w:sz w:val="22"/>
          <w:szCs w:val="22"/>
        </w:rPr>
        <w:t>.</w:t>
      </w:r>
      <w:r w:rsidR="00552E40">
        <w:rPr>
          <w:b/>
          <w:bCs/>
          <w:sz w:val="22"/>
          <w:szCs w:val="22"/>
        </w:rPr>
        <w:t xml:space="preserve">                                        </w:t>
      </w:r>
    </w:p>
    <w:p w:rsidR="0034026E" w:rsidRDefault="00000145" w:rsidP="0034026E">
      <w:pPr>
        <w:widowControl w:val="0"/>
        <w:tabs>
          <w:tab w:val="left" w:pos="142"/>
          <w:tab w:val="left" w:pos="567"/>
        </w:tabs>
        <w:ind w:left="-142"/>
        <w:jc w:val="both"/>
        <w:rPr>
          <w:sz w:val="22"/>
          <w:szCs w:val="22"/>
        </w:rPr>
      </w:pPr>
      <w:r>
        <w:rPr>
          <w:sz w:val="22"/>
          <w:szCs w:val="22"/>
        </w:rPr>
        <w:t>2.1.11</w:t>
      </w:r>
      <w:r w:rsidR="0068462F">
        <w:rPr>
          <w:sz w:val="22"/>
          <w:szCs w:val="22"/>
        </w:rPr>
        <w:t xml:space="preserve">. </w:t>
      </w:r>
      <w:r w:rsidR="0034026E">
        <w:rPr>
          <w:sz w:val="22"/>
          <w:szCs w:val="22"/>
        </w:rPr>
        <w:t>Об</w:t>
      </w:r>
      <w:r w:rsidR="0034026E" w:rsidRPr="00A715F1">
        <w:rPr>
          <w:sz w:val="22"/>
          <w:szCs w:val="22"/>
        </w:rPr>
        <w:t>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Оборудования</w:t>
      </w:r>
      <w:r w:rsidR="0034026E">
        <w:rPr>
          <w:sz w:val="22"/>
          <w:szCs w:val="22"/>
        </w:rPr>
        <w:t>.</w:t>
      </w:r>
    </w:p>
    <w:p w:rsidR="0034026E" w:rsidRPr="001034F4" w:rsidRDefault="0034026E" w:rsidP="0034026E">
      <w:pPr>
        <w:widowControl w:val="0"/>
        <w:tabs>
          <w:tab w:val="left" w:pos="142"/>
          <w:tab w:val="left" w:pos="567"/>
        </w:tabs>
        <w:ind w:left="-142"/>
        <w:jc w:val="both"/>
        <w:rPr>
          <w:sz w:val="22"/>
          <w:szCs w:val="22"/>
        </w:rPr>
      </w:pPr>
      <w:r>
        <w:rPr>
          <w:sz w:val="22"/>
          <w:szCs w:val="22"/>
        </w:rPr>
        <w:t>2.1.1</w:t>
      </w:r>
      <w:r w:rsidR="00000145">
        <w:rPr>
          <w:sz w:val="22"/>
          <w:szCs w:val="22"/>
        </w:rPr>
        <w:t>2</w:t>
      </w:r>
      <w:r>
        <w:rPr>
          <w:sz w:val="22"/>
          <w:szCs w:val="22"/>
        </w:rPr>
        <w:t xml:space="preserve">. </w:t>
      </w:r>
      <w:r>
        <w:rPr>
          <w:rFonts w:eastAsia="Batang"/>
          <w:sz w:val="22"/>
          <w:szCs w:val="22"/>
        </w:rPr>
        <w:t>П</w:t>
      </w:r>
      <w:r w:rsidRPr="00A715F1">
        <w:rPr>
          <w:rFonts w:eastAsia="Batang"/>
          <w:sz w:val="22"/>
          <w:szCs w:val="22"/>
        </w:rPr>
        <w:t xml:space="preserve">о запросу Заказчика предоставлять акт сверки расчетов. </w:t>
      </w:r>
    </w:p>
    <w:p w:rsidR="0034026E" w:rsidRPr="001034F4" w:rsidRDefault="0034026E" w:rsidP="0034026E">
      <w:pPr>
        <w:widowControl w:val="0"/>
        <w:tabs>
          <w:tab w:val="left" w:pos="142"/>
          <w:tab w:val="left" w:pos="567"/>
        </w:tabs>
        <w:ind w:left="-142"/>
        <w:jc w:val="both"/>
        <w:rPr>
          <w:b/>
          <w:sz w:val="22"/>
          <w:szCs w:val="22"/>
        </w:rPr>
      </w:pPr>
      <w:r>
        <w:rPr>
          <w:b/>
          <w:sz w:val="22"/>
          <w:szCs w:val="22"/>
        </w:rPr>
        <w:t>2.2. Исполнитель вправе</w:t>
      </w:r>
      <w:r w:rsidRPr="001034F4">
        <w:rPr>
          <w:b/>
          <w:sz w:val="22"/>
          <w:szCs w:val="22"/>
        </w:rPr>
        <w:t>:</w:t>
      </w:r>
    </w:p>
    <w:p w:rsidR="0034026E" w:rsidRPr="00025856" w:rsidRDefault="0034026E" w:rsidP="0034026E">
      <w:pPr>
        <w:widowControl w:val="0"/>
        <w:tabs>
          <w:tab w:val="left" w:pos="142"/>
          <w:tab w:val="left" w:pos="567"/>
        </w:tabs>
        <w:ind w:left="-142"/>
        <w:jc w:val="both"/>
        <w:rPr>
          <w:sz w:val="22"/>
          <w:szCs w:val="22"/>
        </w:rPr>
      </w:pPr>
      <w:r w:rsidRPr="001034F4">
        <w:rPr>
          <w:sz w:val="22"/>
          <w:szCs w:val="22"/>
        </w:rPr>
        <w:t>2.2.1.</w:t>
      </w:r>
      <w:r>
        <w:rPr>
          <w:sz w:val="22"/>
          <w:szCs w:val="22"/>
        </w:rPr>
        <w:t xml:space="preserve">Требовать от Заказчика исполнения условий настоящего Договора. </w:t>
      </w:r>
    </w:p>
    <w:p w:rsidR="0034026E" w:rsidRDefault="0034026E" w:rsidP="0034026E">
      <w:pPr>
        <w:widowControl w:val="0"/>
        <w:tabs>
          <w:tab w:val="left" w:pos="142"/>
          <w:tab w:val="left" w:pos="567"/>
        </w:tabs>
        <w:ind w:left="-142"/>
        <w:jc w:val="both"/>
        <w:rPr>
          <w:sz w:val="22"/>
          <w:szCs w:val="22"/>
        </w:rPr>
      </w:pPr>
      <w:r>
        <w:rPr>
          <w:sz w:val="22"/>
          <w:szCs w:val="22"/>
        </w:rPr>
        <w:t>2.2.2. Привлекать для оказания услуг (выполнения работ) по настоящему Договору третьих лиц, соответствующих предъявленным действующим законодательством требованиям.</w:t>
      </w:r>
    </w:p>
    <w:p w:rsidR="0034026E" w:rsidRDefault="0034026E" w:rsidP="0034026E">
      <w:pPr>
        <w:widowControl w:val="0"/>
        <w:tabs>
          <w:tab w:val="left" w:pos="142"/>
          <w:tab w:val="left" w:pos="567"/>
        </w:tabs>
        <w:ind w:left="-142"/>
        <w:jc w:val="both"/>
        <w:rPr>
          <w:sz w:val="22"/>
          <w:szCs w:val="22"/>
        </w:rPr>
      </w:pPr>
      <w:r>
        <w:rPr>
          <w:sz w:val="22"/>
          <w:szCs w:val="22"/>
        </w:rPr>
        <w:t>2.2.3.Самостоятельно определять специалистов, которые будут выполнять работы (оказывать услуги) по настоящему Договору.</w:t>
      </w:r>
    </w:p>
    <w:p w:rsidR="0034026E" w:rsidRDefault="0034026E" w:rsidP="0034026E">
      <w:pPr>
        <w:widowControl w:val="0"/>
        <w:tabs>
          <w:tab w:val="left" w:pos="142"/>
          <w:tab w:val="left" w:pos="567"/>
        </w:tabs>
        <w:ind w:left="-142"/>
        <w:jc w:val="both"/>
        <w:rPr>
          <w:sz w:val="22"/>
          <w:szCs w:val="22"/>
        </w:rPr>
      </w:pPr>
      <w:r>
        <w:rPr>
          <w:sz w:val="22"/>
          <w:szCs w:val="22"/>
        </w:rPr>
        <w:t>2.2.4.</w:t>
      </w:r>
      <w:r w:rsidRPr="00025856">
        <w:rPr>
          <w:sz w:val="22"/>
          <w:szCs w:val="22"/>
        </w:rPr>
        <w:t xml:space="preserve"> </w:t>
      </w:r>
      <w:r>
        <w:rPr>
          <w:sz w:val="22"/>
          <w:szCs w:val="22"/>
        </w:rPr>
        <w:t>Выдавать предписания Заказчику об устранении выявленных нарушений в эксплуатации ВДГО.</w:t>
      </w:r>
    </w:p>
    <w:p w:rsidR="0034026E" w:rsidRDefault="0034026E" w:rsidP="0034026E">
      <w:pPr>
        <w:widowControl w:val="0"/>
        <w:tabs>
          <w:tab w:val="left" w:pos="142"/>
          <w:tab w:val="left" w:pos="567"/>
        </w:tabs>
        <w:ind w:left="-142"/>
        <w:jc w:val="both"/>
        <w:rPr>
          <w:sz w:val="22"/>
          <w:szCs w:val="22"/>
        </w:rPr>
      </w:pPr>
      <w:r>
        <w:rPr>
          <w:sz w:val="22"/>
          <w:szCs w:val="22"/>
        </w:rPr>
        <w:t xml:space="preserve">2.2.5. </w:t>
      </w:r>
      <w:r w:rsidRPr="0015649E">
        <w:rPr>
          <w:sz w:val="22"/>
          <w:szCs w:val="22"/>
        </w:rPr>
        <w:t>Самостоятельно определять время</w:t>
      </w:r>
      <w:r>
        <w:rPr>
          <w:sz w:val="22"/>
          <w:szCs w:val="22"/>
        </w:rPr>
        <w:t xml:space="preserve"> и дату </w:t>
      </w:r>
      <w:r w:rsidRPr="0015649E">
        <w:rPr>
          <w:sz w:val="22"/>
          <w:szCs w:val="22"/>
        </w:rPr>
        <w:t>проведения технического обслуживания</w:t>
      </w:r>
      <w:r>
        <w:rPr>
          <w:sz w:val="22"/>
          <w:szCs w:val="22"/>
        </w:rPr>
        <w:t xml:space="preserve"> Оборудования</w:t>
      </w:r>
      <w:r w:rsidRPr="0015649E">
        <w:rPr>
          <w:sz w:val="22"/>
          <w:szCs w:val="22"/>
        </w:rPr>
        <w:t>, уведомив о сроках проведения раб</w:t>
      </w:r>
      <w:r>
        <w:rPr>
          <w:sz w:val="22"/>
          <w:szCs w:val="22"/>
        </w:rPr>
        <w:t>от Заказчика не позднее чем за 3(три</w:t>
      </w:r>
      <w:r w:rsidRPr="0015649E">
        <w:rPr>
          <w:sz w:val="22"/>
          <w:szCs w:val="22"/>
        </w:rPr>
        <w:t>) дня посредством факсимильной связи или телефонограммой.</w:t>
      </w:r>
      <w:r>
        <w:rPr>
          <w:sz w:val="22"/>
          <w:szCs w:val="22"/>
        </w:rPr>
        <w:t xml:space="preserve"> </w:t>
      </w:r>
    </w:p>
    <w:p w:rsidR="0034026E" w:rsidRPr="00B1774E" w:rsidRDefault="0068462F" w:rsidP="0034026E">
      <w:pPr>
        <w:widowControl w:val="0"/>
        <w:tabs>
          <w:tab w:val="left" w:pos="142"/>
          <w:tab w:val="left" w:pos="567"/>
        </w:tabs>
        <w:ind w:left="-142"/>
        <w:jc w:val="both"/>
        <w:rPr>
          <w:b/>
          <w:sz w:val="22"/>
          <w:szCs w:val="22"/>
        </w:rPr>
      </w:pPr>
      <w:r>
        <w:rPr>
          <w:sz w:val="22"/>
          <w:szCs w:val="22"/>
        </w:rPr>
        <w:t>2.2.6</w:t>
      </w:r>
      <w:r w:rsidR="0034026E" w:rsidRPr="00B1774E">
        <w:rPr>
          <w:sz w:val="22"/>
          <w:szCs w:val="22"/>
        </w:rPr>
        <w:t>. Приостанавливать подачу газа с предварительным уведомлением Заказчика в случаях предусмотренных п.80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 410 от 14.05.2013г. (далее - Правила пользования газом).</w:t>
      </w:r>
    </w:p>
    <w:p w:rsidR="0034026E" w:rsidRPr="00997566" w:rsidRDefault="0034026E" w:rsidP="0034026E">
      <w:pPr>
        <w:widowControl w:val="0"/>
        <w:tabs>
          <w:tab w:val="left" w:pos="142"/>
          <w:tab w:val="left" w:pos="567"/>
        </w:tabs>
        <w:ind w:left="-142"/>
        <w:jc w:val="both"/>
        <w:rPr>
          <w:b/>
          <w:color w:val="FF0000"/>
          <w:sz w:val="22"/>
          <w:szCs w:val="22"/>
        </w:rPr>
      </w:pPr>
    </w:p>
    <w:p w:rsidR="0034026E" w:rsidRPr="004C2B70" w:rsidRDefault="0034026E" w:rsidP="0034026E">
      <w:pPr>
        <w:pStyle w:val="13"/>
        <w:numPr>
          <w:ilvl w:val="0"/>
          <w:numId w:val="53"/>
        </w:numPr>
        <w:tabs>
          <w:tab w:val="left" w:pos="142"/>
        </w:tabs>
        <w:spacing w:line="360" w:lineRule="auto"/>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Права и обязанности Заказчика.</w:t>
      </w:r>
    </w:p>
    <w:p w:rsidR="0034026E" w:rsidRPr="00A715F1" w:rsidRDefault="0034026E" w:rsidP="0034026E">
      <w:pPr>
        <w:widowControl w:val="0"/>
        <w:tabs>
          <w:tab w:val="left" w:pos="142"/>
          <w:tab w:val="left" w:pos="567"/>
        </w:tabs>
        <w:ind w:left="-142"/>
        <w:jc w:val="both"/>
        <w:rPr>
          <w:b/>
          <w:sz w:val="22"/>
          <w:szCs w:val="22"/>
        </w:rPr>
      </w:pPr>
      <w:r>
        <w:rPr>
          <w:b/>
          <w:sz w:val="22"/>
          <w:szCs w:val="22"/>
        </w:rPr>
        <w:t>3.1. Заказчик вправе</w:t>
      </w:r>
      <w:r w:rsidRPr="00A715F1">
        <w:rPr>
          <w:b/>
          <w:sz w:val="22"/>
          <w:szCs w:val="22"/>
        </w:rPr>
        <w:t>:</w:t>
      </w:r>
    </w:p>
    <w:p w:rsidR="0034026E" w:rsidRPr="00A715F1" w:rsidRDefault="0034026E" w:rsidP="0034026E">
      <w:pPr>
        <w:widowControl w:val="0"/>
        <w:tabs>
          <w:tab w:val="left" w:pos="142"/>
        </w:tabs>
        <w:ind w:left="-142"/>
        <w:jc w:val="both"/>
        <w:rPr>
          <w:sz w:val="22"/>
          <w:szCs w:val="22"/>
        </w:rPr>
      </w:pPr>
      <w:r>
        <w:rPr>
          <w:sz w:val="22"/>
          <w:szCs w:val="22"/>
        </w:rPr>
        <w:t xml:space="preserve">3.1.1. </w:t>
      </w:r>
      <w:r w:rsidRPr="00D74678">
        <w:rPr>
          <w:sz w:val="22"/>
          <w:szCs w:val="22"/>
        </w:rPr>
        <w:t>Требовать</w:t>
      </w:r>
      <w:r w:rsidRPr="00A715F1">
        <w:rPr>
          <w:sz w:val="22"/>
          <w:szCs w:val="22"/>
        </w:rPr>
        <w:t xml:space="preserve"> выполнения работ (оказания услуг) по техническому обслуживанию и ремонту Оборудования в соответствии с настоящим Договором, иными нормативными правовыми и н</w:t>
      </w:r>
      <w:r w:rsidR="00177529">
        <w:rPr>
          <w:sz w:val="22"/>
          <w:szCs w:val="22"/>
        </w:rPr>
        <w:t>ормативными техническими актами.</w:t>
      </w:r>
    </w:p>
    <w:p w:rsidR="0034026E" w:rsidRPr="00A715F1" w:rsidRDefault="0034026E" w:rsidP="0034026E">
      <w:pPr>
        <w:widowControl w:val="0"/>
        <w:tabs>
          <w:tab w:val="left" w:pos="142"/>
        </w:tabs>
        <w:ind w:left="-142"/>
        <w:jc w:val="both"/>
        <w:rPr>
          <w:sz w:val="22"/>
          <w:szCs w:val="22"/>
        </w:rPr>
      </w:pPr>
      <w:r>
        <w:rPr>
          <w:sz w:val="22"/>
          <w:szCs w:val="22"/>
        </w:rPr>
        <w:t xml:space="preserve">3.1.2. Требовать </w:t>
      </w:r>
      <w:r w:rsidRPr="00A715F1">
        <w:rPr>
          <w:sz w:val="22"/>
          <w:szCs w:val="22"/>
        </w:rPr>
        <w:t>внесения изменений в условия настоящего Договора в части, касающейся перечня оборудования, входящего в состав обслуживаемого внутридомового газового оборудования, в случае изменения количества и типов вход</w:t>
      </w:r>
      <w:r w:rsidR="00790888">
        <w:rPr>
          <w:sz w:val="22"/>
          <w:szCs w:val="22"/>
        </w:rPr>
        <w:t>ящего в его состав оборудования.</w:t>
      </w:r>
    </w:p>
    <w:p w:rsidR="0034026E" w:rsidRDefault="0034026E" w:rsidP="0034026E">
      <w:pPr>
        <w:widowControl w:val="0"/>
        <w:tabs>
          <w:tab w:val="left" w:pos="142"/>
        </w:tabs>
        <w:ind w:left="-142"/>
        <w:jc w:val="both"/>
        <w:rPr>
          <w:sz w:val="22"/>
          <w:szCs w:val="22"/>
        </w:rPr>
      </w:pPr>
      <w:r>
        <w:rPr>
          <w:sz w:val="22"/>
          <w:szCs w:val="22"/>
        </w:rPr>
        <w:t>3.1.3. Требовать снижения (перерасчета) платы з</w:t>
      </w:r>
      <w:r w:rsidR="00790888">
        <w:rPr>
          <w:sz w:val="22"/>
          <w:szCs w:val="22"/>
        </w:rPr>
        <w:t>а  не</w:t>
      </w:r>
      <w:r>
        <w:rPr>
          <w:sz w:val="22"/>
          <w:szCs w:val="22"/>
        </w:rPr>
        <w:t>исполнение (ненадлежащее исполнение) обязательств, вытекающих из настоящего Договора.</w:t>
      </w:r>
    </w:p>
    <w:p w:rsidR="0034026E" w:rsidRPr="00A715F1" w:rsidRDefault="0034026E" w:rsidP="0034026E">
      <w:pPr>
        <w:widowControl w:val="0"/>
        <w:tabs>
          <w:tab w:val="left" w:pos="142"/>
        </w:tabs>
        <w:ind w:left="-142"/>
        <w:jc w:val="both"/>
        <w:rPr>
          <w:sz w:val="22"/>
          <w:szCs w:val="22"/>
        </w:rPr>
      </w:pPr>
      <w:r>
        <w:rPr>
          <w:sz w:val="22"/>
          <w:szCs w:val="22"/>
        </w:rPr>
        <w:t>3.1.4.   На возмещение</w:t>
      </w:r>
      <w:r w:rsidRPr="00A715F1">
        <w:rPr>
          <w:sz w:val="22"/>
          <w:szCs w:val="22"/>
        </w:rPr>
        <w:t xml:space="preserve"> ущерба, причиненного в результате дей</w:t>
      </w:r>
      <w:r w:rsidR="00790888">
        <w:rPr>
          <w:sz w:val="22"/>
          <w:szCs w:val="22"/>
        </w:rPr>
        <w:t>ствий (бездействия) Исполнителя.</w:t>
      </w:r>
    </w:p>
    <w:p w:rsidR="0034026E" w:rsidRDefault="0034026E" w:rsidP="0034026E">
      <w:pPr>
        <w:widowControl w:val="0"/>
        <w:tabs>
          <w:tab w:val="left" w:pos="142"/>
        </w:tabs>
        <w:ind w:left="-142"/>
        <w:jc w:val="both"/>
        <w:rPr>
          <w:sz w:val="22"/>
          <w:szCs w:val="22"/>
        </w:rPr>
      </w:pPr>
      <w:r>
        <w:rPr>
          <w:sz w:val="22"/>
          <w:szCs w:val="22"/>
        </w:rPr>
        <w:t>3.1.5</w:t>
      </w:r>
      <w:r w:rsidRPr="00A715F1">
        <w:rPr>
          <w:sz w:val="22"/>
          <w:szCs w:val="22"/>
        </w:rPr>
        <w:t>.</w:t>
      </w:r>
      <w:r>
        <w:rPr>
          <w:sz w:val="22"/>
          <w:szCs w:val="22"/>
        </w:rPr>
        <w:t xml:space="preserve"> Подавать Исполнителю заявки на оказание услуг (выполнение работ), не предусмотренных настоящим Договором.</w:t>
      </w:r>
    </w:p>
    <w:p w:rsidR="0034026E" w:rsidRDefault="0034026E" w:rsidP="0034026E">
      <w:pPr>
        <w:widowControl w:val="0"/>
        <w:tabs>
          <w:tab w:val="left" w:pos="142"/>
        </w:tabs>
        <w:ind w:left="-142"/>
        <w:jc w:val="both"/>
        <w:rPr>
          <w:sz w:val="22"/>
          <w:szCs w:val="22"/>
        </w:rPr>
      </w:pPr>
      <w:r>
        <w:rPr>
          <w:sz w:val="22"/>
          <w:szCs w:val="22"/>
        </w:rPr>
        <w:t>3.1.6. Проверять ход, качество и сроки работ, выполняемых Исполнителем, не вмешиваясь в его хозяйственную деятельность.</w:t>
      </w:r>
    </w:p>
    <w:p w:rsidR="0034026E" w:rsidRPr="00FE02AD" w:rsidRDefault="0034026E" w:rsidP="0034026E">
      <w:pPr>
        <w:widowControl w:val="0"/>
        <w:tabs>
          <w:tab w:val="left" w:pos="142"/>
        </w:tabs>
        <w:ind w:left="-142"/>
        <w:jc w:val="both"/>
        <w:rPr>
          <w:sz w:val="22"/>
          <w:szCs w:val="22"/>
        </w:rPr>
      </w:pPr>
      <w:r>
        <w:rPr>
          <w:sz w:val="22"/>
          <w:szCs w:val="22"/>
        </w:rPr>
        <w:t>3.1.7.  Требовать расторжения настоящего Договора в одностороннем порядке в случаях и в порядке, которые установлены действующим законодательством, настоящим Договором.</w:t>
      </w:r>
    </w:p>
    <w:p w:rsidR="0034026E" w:rsidRPr="00A715F1" w:rsidRDefault="0034026E" w:rsidP="0034026E">
      <w:pPr>
        <w:widowControl w:val="0"/>
        <w:tabs>
          <w:tab w:val="left" w:pos="142"/>
        </w:tabs>
        <w:ind w:left="-142"/>
        <w:jc w:val="both"/>
        <w:rPr>
          <w:sz w:val="22"/>
          <w:szCs w:val="22"/>
        </w:rPr>
      </w:pPr>
      <w:r w:rsidRPr="00FE02AD">
        <w:rPr>
          <w:sz w:val="22"/>
          <w:szCs w:val="22"/>
        </w:rPr>
        <w:t xml:space="preserve">3.1.8. </w:t>
      </w:r>
      <w:r>
        <w:rPr>
          <w:sz w:val="22"/>
          <w:szCs w:val="22"/>
        </w:rPr>
        <w:t>Запрашивать у Исполнителя дополнительную информацию по выполнению настоящего Договора.</w:t>
      </w:r>
    </w:p>
    <w:p w:rsidR="0034026E" w:rsidRDefault="0034026E" w:rsidP="0034026E">
      <w:pPr>
        <w:widowControl w:val="0"/>
        <w:tabs>
          <w:tab w:val="left" w:pos="142"/>
        </w:tabs>
        <w:ind w:left="-142"/>
        <w:jc w:val="both"/>
        <w:rPr>
          <w:b/>
          <w:sz w:val="22"/>
          <w:szCs w:val="22"/>
        </w:rPr>
      </w:pPr>
    </w:p>
    <w:p w:rsidR="0034026E" w:rsidRPr="00A715F1" w:rsidRDefault="0034026E" w:rsidP="0034026E">
      <w:pPr>
        <w:widowControl w:val="0"/>
        <w:tabs>
          <w:tab w:val="left" w:pos="142"/>
        </w:tabs>
        <w:ind w:left="-142"/>
        <w:jc w:val="both"/>
        <w:rPr>
          <w:b/>
          <w:sz w:val="22"/>
          <w:szCs w:val="22"/>
        </w:rPr>
      </w:pPr>
      <w:r>
        <w:rPr>
          <w:b/>
          <w:sz w:val="22"/>
          <w:szCs w:val="22"/>
        </w:rPr>
        <w:t xml:space="preserve">3.2. </w:t>
      </w:r>
      <w:r w:rsidRPr="00A715F1">
        <w:rPr>
          <w:b/>
          <w:sz w:val="22"/>
          <w:szCs w:val="22"/>
        </w:rPr>
        <w:t>Заказчик обязан:</w:t>
      </w:r>
    </w:p>
    <w:p w:rsidR="0034026E" w:rsidRPr="00A715F1" w:rsidRDefault="0034026E" w:rsidP="0034026E">
      <w:pPr>
        <w:widowControl w:val="0"/>
        <w:tabs>
          <w:tab w:val="left" w:pos="142"/>
        </w:tabs>
        <w:ind w:left="-142"/>
        <w:jc w:val="both"/>
        <w:rPr>
          <w:sz w:val="22"/>
          <w:szCs w:val="22"/>
        </w:rPr>
      </w:pPr>
      <w:r>
        <w:rPr>
          <w:sz w:val="22"/>
          <w:szCs w:val="22"/>
        </w:rPr>
        <w:t>3.2.1. О</w:t>
      </w:r>
      <w:r w:rsidRPr="00A715F1">
        <w:rPr>
          <w:sz w:val="22"/>
          <w:szCs w:val="22"/>
        </w:rPr>
        <w:t>плачивать работы (услуги)</w:t>
      </w:r>
      <w:r w:rsidR="00790888">
        <w:rPr>
          <w:sz w:val="22"/>
          <w:szCs w:val="22"/>
        </w:rPr>
        <w:t xml:space="preserve"> по техническому обслу</w:t>
      </w:r>
      <w:r w:rsidR="00AC1F20">
        <w:rPr>
          <w:sz w:val="22"/>
          <w:szCs w:val="22"/>
        </w:rPr>
        <w:t>живанию Оборудования</w:t>
      </w:r>
      <w:r w:rsidR="00790888">
        <w:rPr>
          <w:sz w:val="22"/>
          <w:szCs w:val="22"/>
        </w:rPr>
        <w:t>,</w:t>
      </w:r>
      <w:r w:rsidR="00AC1F20">
        <w:rPr>
          <w:sz w:val="22"/>
          <w:szCs w:val="22"/>
        </w:rPr>
        <w:t xml:space="preserve"> </w:t>
      </w:r>
      <w:r w:rsidRPr="00A715F1">
        <w:rPr>
          <w:sz w:val="22"/>
          <w:szCs w:val="22"/>
        </w:rPr>
        <w:t xml:space="preserve">по настоящему Договору в </w:t>
      </w:r>
      <w:r w:rsidRPr="00A715F1">
        <w:rPr>
          <w:sz w:val="22"/>
          <w:szCs w:val="22"/>
        </w:rPr>
        <w:lastRenderedPageBreak/>
        <w:t>устано</w:t>
      </w:r>
      <w:r>
        <w:rPr>
          <w:sz w:val="22"/>
          <w:szCs w:val="22"/>
        </w:rPr>
        <w:t>вленные сроки и в полном объеме.</w:t>
      </w:r>
    </w:p>
    <w:p w:rsidR="0034026E" w:rsidRPr="00127D98" w:rsidRDefault="0034026E" w:rsidP="0034026E">
      <w:pPr>
        <w:widowControl w:val="0"/>
        <w:tabs>
          <w:tab w:val="left" w:pos="142"/>
        </w:tabs>
        <w:ind w:left="-142"/>
        <w:jc w:val="both"/>
        <w:rPr>
          <w:sz w:val="22"/>
          <w:szCs w:val="22"/>
        </w:rPr>
      </w:pPr>
      <w:r>
        <w:rPr>
          <w:sz w:val="22"/>
          <w:szCs w:val="22"/>
        </w:rPr>
        <w:t>3.2.2. Н</w:t>
      </w:r>
      <w:r w:rsidR="00AC1F20">
        <w:rPr>
          <w:sz w:val="22"/>
          <w:szCs w:val="22"/>
        </w:rPr>
        <w:t>езамедлительно сообщать И</w:t>
      </w:r>
      <w:r w:rsidRPr="00A715F1">
        <w:rPr>
          <w:sz w:val="22"/>
          <w:szCs w:val="22"/>
        </w:rPr>
        <w:t>сполнителю о неисправности Оборудования, а также об авариях, утечках и иных чрезвычайных ситуациях, возникающих пр</w:t>
      </w:r>
      <w:r>
        <w:rPr>
          <w:sz w:val="22"/>
          <w:szCs w:val="22"/>
        </w:rPr>
        <w:t>и пользовании газом</w:t>
      </w:r>
      <w:r w:rsidRPr="00127D98">
        <w:rPr>
          <w:sz w:val="22"/>
          <w:szCs w:val="22"/>
        </w:rPr>
        <w:t>.</w:t>
      </w:r>
    </w:p>
    <w:p w:rsidR="0034026E" w:rsidRDefault="0034026E" w:rsidP="0034026E">
      <w:pPr>
        <w:widowControl w:val="0"/>
        <w:tabs>
          <w:tab w:val="left" w:pos="142"/>
        </w:tabs>
        <w:ind w:left="-142"/>
        <w:jc w:val="both"/>
        <w:rPr>
          <w:sz w:val="22"/>
          <w:szCs w:val="22"/>
        </w:rPr>
      </w:pPr>
      <w:r>
        <w:rPr>
          <w:sz w:val="22"/>
          <w:szCs w:val="22"/>
        </w:rPr>
        <w:t>3.2.3. Н</w:t>
      </w:r>
      <w:r w:rsidRPr="00A715F1">
        <w:rPr>
          <w:sz w:val="22"/>
          <w:szCs w:val="22"/>
        </w:rPr>
        <w:t>езамедлительно уведомлять Исполнителя об</w:t>
      </w:r>
      <w:r>
        <w:rPr>
          <w:sz w:val="22"/>
          <w:szCs w:val="22"/>
        </w:rPr>
        <w:t xml:space="preserve"> изменении состава Оборудования. В</w:t>
      </w:r>
      <w:r w:rsidRPr="00A715F1">
        <w:rPr>
          <w:sz w:val="22"/>
          <w:szCs w:val="22"/>
        </w:rPr>
        <w:t xml:space="preserve"> случае установки дополнительного Оборудования (не указанного в настоящем Договоре), в течение 3 (трех) дней уведомить об этом Исполнителя для внесения соответствующи</w:t>
      </w:r>
      <w:r>
        <w:rPr>
          <w:sz w:val="22"/>
          <w:szCs w:val="22"/>
        </w:rPr>
        <w:t>х изменений в настоящий Договор.</w:t>
      </w:r>
    </w:p>
    <w:p w:rsidR="0034026E" w:rsidRPr="00A715F1" w:rsidRDefault="0034026E" w:rsidP="0034026E">
      <w:pPr>
        <w:tabs>
          <w:tab w:val="left" w:pos="142"/>
          <w:tab w:val="left" w:pos="709"/>
          <w:tab w:val="left" w:pos="851"/>
        </w:tabs>
        <w:ind w:left="-142"/>
        <w:jc w:val="both"/>
        <w:rPr>
          <w:sz w:val="22"/>
          <w:szCs w:val="22"/>
        </w:rPr>
      </w:pPr>
      <w:r>
        <w:rPr>
          <w:sz w:val="22"/>
          <w:szCs w:val="22"/>
        </w:rPr>
        <w:t>3.2.4. О</w:t>
      </w:r>
      <w:r w:rsidRPr="00A715F1">
        <w:rPr>
          <w:sz w:val="22"/>
          <w:szCs w:val="22"/>
        </w:rPr>
        <w:t xml:space="preserve">беспечивать доступ представителей Исполнителя к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нормативными правовыми </w:t>
      </w:r>
      <w:r>
        <w:rPr>
          <w:sz w:val="22"/>
          <w:szCs w:val="22"/>
        </w:rPr>
        <w:t>актами РФ и настоящим Договором.</w:t>
      </w:r>
    </w:p>
    <w:p w:rsidR="0034026E" w:rsidRPr="00A715F1" w:rsidRDefault="0034026E" w:rsidP="0034026E">
      <w:pPr>
        <w:widowControl w:val="0"/>
        <w:tabs>
          <w:tab w:val="left" w:pos="142"/>
        </w:tabs>
        <w:ind w:left="-142"/>
        <w:jc w:val="both"/>
        <w:rPr>
          <w:sz w:val="22"/>
          <w:szCs w:val="22"/>
        </w:rPr>
      </w:pPr>
      <w:r>
        <w:rPr>
          <w:sz w:val="22"/>
          <w:szCs w:val="22"/>
        </w:rPr>
        <w:t xml:space="preserve">3.2.5. </w:t>
      </w:r>
      <w:r w:rsidRPr="00277B75">
        <w:rPr>
          <w:sz w:val="22"/>
          <w:szCs w:val="22"/>
        </w:rPr>
        <w:t>Соблюдать инструкцию по безопасному использованию газа при удовлетворении коммунально-бытовых нужд.</w:t>
      </w:r>
    </w:p>
    <w:p w:rsidR="0034026E" w:rsidRPr="00A715F1" w:rsidRDefault="0034026E" w:rsidP="0034026E">
      <w:pPr>
        <w:widowControl w:val="0"/>
        <w:tabs>
          <w:tab w:val="left" w:pos="142"/>
        </w:tabs>
        <w:ind w:left="-142"/>
        <w:jc w:val="both"/>
        <w:rPr>
          <w:sz w:val="22"/>
          <w:szCs w:val="22"/>
        </w:rPr>
      </w:pPr>
      <w:r>
        <w:rPr>
          <w:sz w:val="22"/>
          <w:szCs w:val="22"/>
        </w:rPr>
        <w:t>3.2.6. У</w:t>
      </w:r>
      <w:r w:rsidRPr="00A715F1">
        <w:rPr>
          <w:sz w:val="22"/>
          <w:szCs w:val="22"/>
        </w:rPr>
        <w:t>странять причины, послужившие основанием для приостановления подачи газа и проин</w:t>
      </w:r>
      <w:r>
        <w:rPr>
          <w:sz w:val="22"/>
          <w:szCs w:val="22"/>
        </w:rPr>
        <w:t>формировать об этом Исполнителя.</w:t>
      </w:r>
      <w:r>
        <w:rPr>
          <w:sz w:val="22"/>
          <w:szCs w:val="22"/>
        </w:rPr>
        <w:tab/>
      </w:r>
    </w:p>
    <w:p w:rsidR="0034026E" w:rsidRPr="00B1774E" w:rsidRDefault="0034026E" w:rsidP="0034026E">
      <w:pPr>
        <w:tabs>
          <w:tab w:val="left" w:pos="142"/>
        </w:tabs>
        <w:ind w:left="-142"/>
        <w:jc w:val="both"/>
        <w:rPr>
          <w:sz w:val="22"/>
          <w:szCs w:val="22"/>
        </w:rPr>
      </w:pPr>
      <w:r w:rsidRPr="00B1774E">
        <w:rPr>
          <w:sz w:val="22"/>
          <w:szCs w:val="22"/>
        </w:rPr>
        <w:t>3.2.7. Обеспечивать своевременную проверку технического состояния дымоходов и вентиляционных каналов, оголовков дымоходов и контролировать качество выполнения указанных работ, а также герметизацию вводов подземных инженерных коммуникаций.</w:t>
      </w:r>
    </w:p>
    <w:p w:rsidR="0034026E" w:rsidRPr="00B1774E" w:rsidRDefault="0034026E" w:rsidP="0034026E">
      <w:pPr>
        <w:tabs>
          <w:tab w:val="left" w:pos="142"/>
          <w:tab w:val="left" w:pos="567"/>
        </w:tabs>
        <w:ind w:left="-142"/>
        <w:jc w:val="both"/>
        <w:rPr>
          <w:sz w:val="22"/>
          <w:szCs w:val="22"/>
        </w:rPr>
      </w:pPr>
      <w:r w:rsidRPr="00B1774E">
        <w:rPr>
          <w:sz w:val="22"/>
          <w:szCs w:val="22"/>
        </w:rPr>
        <w:t>3.2.8.</w:t>
      </w:r>
      <w:r w:rsidRPr="00B1774E">
        <w:rPr>
          <w:sz w:val="22"/>
          <w:szCs w:val="22"/>
        </w:rPr>
        <w:tab/>
        <w:t xml:space="preserve">  Выполнять предписания Исполнителя, направленные на устранения выявленных при техническом обслуживании нарушений, в указанные в предписании сроки.</w:t>
      </w:r>
      <w:r w:rsidRPr="00B1774E">
        <w:rPr>
          <w:sz w:val="22"/>
          <w:szCs w:val="22"/>
        </w:rPr>
        <w:tab/>
      </w:r>
    </w:p>
    <w:p w:rsidR="0034026E" w:rsidRPr="00B1774E" w:rsidRDefault="0034026E" w:rsidP="0034026E">
      <w:pPr>
        <w:tabs>
          <w:tab w:val="left" w:pos="142"/>
          <w:tab w:val="left" w:pos="851"/>
        </w:tabs>
        <w:ind w:left="-142"/>
        <w:jc w:val="both"/>
        <w:rPr>
          <w:sz w:val="22"/>
          <w:szCs w:val="22"/>
        </w:rPr>
      </w:pPr>
      <w:r w:rsidRPr="00B1774E">
        <w:rPr>
          <w:sz w:val="22"/>
          <w:szCs w:val="22"/>
        </w:rPr>
        <w:t>3.2.9. Назначить лиц, ответственных за эксплуатацию Оборудования, приемку и оформление результатов выполненных работ (оказанных услуг), а также за своевременное исполнение иных обязанностей Заказчика, предусмотренных настоящим Договором.</w:t>
      </w:r>
    </w:p>
    <w:p w:rsidR="0034026E" w:rsidRPr="00B1774E" w:rsidRDefault="0034026E" w:rsidP="0034026E">
      <w:pPr>
        <w:widowControl w:val="0"/>
        <w:tabs>
          <w:tab w:val="left" w:pos="142"/>
          <w:tab w:val="left" w:pos="709"/>
          <w:tab w:val="left" w:pos="851"/>
        </w:tabs>
        <w:ind w:left="-142"/>
        <w:jc w:val="both"/>
        <w:rPr>
          <w:sz w:val="22"/>
          <w:szCs w:val="22"/>
        </w:rPr>
      </w:pPr>
      <w:r w:rsidRPr="00B1774E">
        <w:rPr>
          <w:sz w:val="22"/>
          <w:szCs w:val="22"/>
        </w:rPr>
        <w:t>3.2.10. Не привлекать для оказания услуг (выполнения работ), являющихся предметом настоящего договора, третьих лиц без согласования с Исполнителем. В случае оказания услуг (выполнения работ) другими организациями или физическими лицами без согласования с Исполнителем, исполнитель не несет ответственности за возможное причинение ущерба или вреда Заказчику и/или третьим лицам.</w:t>
      </w:r>
    </w:p>
    <w:p w:rsidR="0034026E" w:rsidRPr="00AC1F20" w:rsidRDefault="0034026E" w:rsidP="0034026E">
      <w:pPr>
        <w:widowControl w:val="0"/>
        <w:tabs>
          <w:tab w:val="left" w:pos="142"/>
        </w:tabs>
        <w:ind w:left="-142"/>
        <w:jc w:val="both"/>
        <w:rPr>
          <w:b/>
          <w:i/>
          <w:color w:val="FF0000"/>
          <w:sz w:val="22"/>
          <w:szCs w:val="22"/>
        </w:rPr>
      </w:pPr>
    </w:p>
    <w:p w:rsidR="0034026E" w:rsidRPr="00CB1E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4</w:t>
      </w:r>
      <w:r w:rsidRPr="00A715F1">
        <w:rPr>
          <w:rFonts w:ascii="Times New Roman" w:eastAsia="MS Mincho" w:hAnsi="Times New Roman" w:cs="Times New Roman"/>
          <w:b/>
          <w:bCs/>
          <w:sz w:val="22"/>
          <w:szCs w:val="22"/>
        </w:rPr>
        <w:t>. Цена и порядок расчетов</w:t>
      </w:r>
    </w:p>
    <w:p w:rsidR="0034026E" w:rsidRPr="00CB1E6E" w:rsidRDefault="0034026E" w:rsidP="0034026E">
      <w:pPr>
        <w:pStyle w:val="13"/>
        <w:tabs>
          <w:tab w:val="left" w:pos="142"/>
          <w:tab w:val="left" w:pos="1451"/>
        </w:tabs>
        <w:ind w:left="-142"/>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ab/>
      </w:r>
      <w:r>
        <w:rPr>
          <w:rFonts w:ascii="Times New Roman" w:eastAsia="MS Mincho" w:hAnsi="Times New Roman" w:cs="Times New Roman"/>
          <w:bCs/>
          <w:sz w:val="22"/>
          <w:szCs w:val="22"/>
        </w:rPr>
        <w:tab/>
      </w:r>
    </w:p>
    <w:p w:rsidR="0034026E" w:rsidRPr="003C398A" w:rsidRDefault="0034026E" w:rsidP="0034026E">
      <w:pPr>
        <w:tabs>
          <w:tab w:val="left" w:pos="-142"/>
        </w:tabs>
        <w:ind w:left="-142"/>
        <w:contextualSpacing/>
        <w:jc w:val="both"/>
        <w:rPr>
          <w:sz w:val="22"/>
          <w:szCs w:val="22"/>
        </w:rPr>
      </w:pPr>
      <w:r w:rsidRPr="006E7A0E">
        <w:t xml:space="preserve"> </w:t>
      </w:r>
      <w:r w:rsidRPr="006E7A0E">
        <w:rPr>
          <w:sz w:val="22"/>
          <w:szCs w:val="22"/>
        </w:rPr>
        <w:t>4.1.</w:t>
      </w:r>
      <w:r>
        <w:t xml:space="preserve"> </w:t>
      </w:r>
      <w:r>
        <w:rPr>
          <w:sz w:val="22"/>
          <w:szCs w:val="22"/>
        </w:rPr>
        <w:t>С</w:t>
      </w:r>
      <w:r w:rsidRPr="006E7A0E">
        <w:rPr>
          <w:sz w:val="22"/>
          <w:szCs w:val="22"/>
        </w:rPr>
        <w:t>тоимость работ (</w:t>
      </w:r>
      <w:r>
        <w:rPr>
          <w:sz w:val="22"/>
          <w:szCs w:val="22"/>
        </w:rPr>
        <w:t xml:space="preserve">оказания </w:t>
      </w:r>
      <w:r w:rsidRPr="006E7A0E">
        <w:rPr>
          <w:sz w:val="22"/>
          <w:szCs w:val="22"/>
        </w:rPr>
        <w:t xml:space="preserve">услуг) по техническому обслуживанию Оборудования </w:t>
      </w:r>
      <w:r>
        <w:rPr>
          <w:sz w:val="22"/>
          <w:szCs w:val="22"/>
        </w:rPr>
        <w:t xml:space="preserve">составляет </w:t>
      </w:r>
      <w:r w:rsidR="00C76004">
        <w:rPr>
          <w:sz w:val="22"/>
          <w:szCs w:val="22"/>
        </w:rPr>
        <w:t>_______________ (______________________) _________</w:t>
      </w:r>
      <w:r>
        <w:rPr>
          <w:sz w:val="22"/>
          <w:szCs w:val="22"/>
        </w:rPr>
        <w:t xml:space="preserve"> копеек в год, в т.ч. НДС 18%, при этом стоимость работ (оказания услуг)  по настоящему Договору может быть увеличена не более чем на 5% в год, в т.ч. НДС 18%, с учетом  выполнения дополнительных работ (оказания дополнительных услуг).</w:t>
      </w:r>
    </w:p>
    <w:p w:rsidR="0034026E" w:rsidRPr="006E7A0E" w:rsidRDefault="0034026E" w:rsidP="0034026E">
      <w:pPr>
        <w:ind w:left="-142"/>
        <w:jc w:val="both"/>
        <w:rPr>
          <w:spacing w:val="-3"/>
          <w:sz w:val="22"/>
          <w:szCs w:val="22"/>
        </w:rPr>
      </w:pPr>
      <w:r w:rsidRPr="006E7A0E">
        <w:rPr>
          <w:sz w:val="22"/>
          <w:szCs w:val="22"/>
        </w:rPr>
        <w:t xml:space="preserve"> </w:t>
      </w:r>
      <w:r>
        <w:rPr>
          <w:sz w:val="22"/>
          <w:szCs w:val="22"/>
        </w:rPr>
        <w:t xml:space="preserve">4.2. </w:t>
      </w:r>
      <w:r w:rsidRPr="006E7A0E">
        <w:rPr>
          <w:sz w:val="22"/>
          <w:szCs w:val="22"/>
        </w:rPr>
        <w:t>В стоимость работ (</w:t>
      </w:r>
      <w:r>
        <w:rPr>
          <w:sz w:val="22"/>
          <w:szCs w:val="22"/>
        </w:rPr>
        <w:t xml:space="preserve">оказания </w:t>
      </w:r>
      <w:r w:rsidRPr="006E7A0E">
        <w:rPr>
          <w:sz w:val="22"/>
          <w:szCs w:val="22"/>
        </w:rPr>
        <w:t>услуг), входит стоимость расходных материалов (лен, мастика, герметизирующие прокладки, сальниковая, набивка, крепежные изделия, уплотнитель, смазочные материалы)</w:t>
      </w:r>
      <w:r>
        <w:rPr>
          <w:sz w:val="22"/>
          <w:szCs w:val="22"/>
        </w:rPr>
        <w:t xml:space="preserve">, а также </w:t>
      </w:r>
      <w:r w:rsidRPr="00F33B4B">
        <w:rPr>
          <w:sz w:val="22"/>
          <w:szCs w:val="22"/>
        </w:rPr>
        <w:t>все расходы, связанные с оказанием услуг, расходы на оплату труда, расходы на устранение всех недостатков, возникших по причинам, ответственность за которые несет Исполнитель в соответствии с законодательством Российской Федерации.</w:t>
      </w:r>
    </w:p>
    <w:p w:rsidR="0034026E" w:rsidRDefault="0034026E" w:rsidP="0034026E">
      <w:pPr>
        <w:ind w:left="-142"/>
        <w:jc w:val="both"/>
        <w:rPr>
          <w:sz w:val="22"/>
          <w:szCs w:val="22"/>
        </w:rPr>
      </w:pPr>
      <w:r w:rsidRPr="006E7A0E">
        <w:rPr>
          <w:sz w:val="22"/>
          <w:szCs w:val="22"/>
        </w:rPr>
        <w:t xml:space="preserve"> </w:t>
      </w:r>
      <w:r>
        <w:rPr>
          <w:sz w:val="22"/>
          <w:szCs w:val="22"/>
        </w:rPr>
        <w:t>4.3. Расчетный период по настоящему Договору – месяц. Платежи по настоящему Договору Заказчик производит с момента заключения Договора ежемесячно не позднее 20 числа месяца, следующего за отчетным, на основании актов выполненных работ. Датой исполнения обязанности по оплате оказанных услуг Стороны договорились считать дату зачисления денежных средств на расчетный счет Исполнителя. По соглашению Сторон допускаются иные формы оплаты в соответствии с действующим законодательством Российской Федерации.</w:t>
      </w:r>
    </w:p>
    <w:p w:rsidR="0034026E" w:rsidRPr="007F36B9" w:rsidRDefault="0034026E" w:rsidP="0034026E">
      <w:pPr>
        <w:widowControl w:val="0"/>
        <w:numPr>
          <w:ilvl w:val="1"/>
          <w:numId w:val="55"/>
        </w:numPr>
        <w:shd w:val="clear" w:color="auto" w:fill="FFFFFF"/>
        <w:autoSpaceDE w:val="0"/>
        <w:autoSpaceDN w:val="0"/>
        <w:adjustRightInd w:val="0"/>
        <w:spacing w:line="206" w:lineRule="exact"/>
        <w:ind w:right="5"/>
        <w:jc w:val="both"/>
        <w:rPr>
          <w:sz w:val="18"/>
          <w:szCs w:val="18"/>
        </w:rPr>
      </w:pPr>
      <w:r w:rsidRPr="007F36B9">
        <w:rPr>
          <w:sz w:val="22"/>
          <w:szCs w:val="22"/>
        </w:rPr>
        <w:t>Стоимость работ (услуг) по настоящему Договору может быть изменена только по согласованию Сторон.</w:t>
      </w:r>
    </w:p>
    <w:p w:rsidR="0034026E" w:rsidRDefault="0034026E" w:rsidP="0034026E">
      <w:pPr>
        <w:widowControl w:val="0"/>
        <w:shd w:val="clear" w:color="auto" w:fill="FFFFFF"/>
        <w:spacing w:line="206" w:lineRule="exact"/>
        <w:ind w:left="-142" w:right="5"/>
        <w:jc w:val="both"/>
        <w:rPr>
          <w:sz w:val="22"/>
          <w:szCs w:val="22"/>
        </w:rPr>
      </w:pPr>
    </w:p>
    <w:p w:rsidR="0034026E" w:rsidRPr="00C345CC" w:rsidRDefault="0034026E" w:rsidP="0034026E">
      <w:pPr>
        <w:widowControl w:val="0"/>
        <w:numPr>
          <w:ilvl w:val="0"/>
          <w:numId w:val="55"/>
        </w:numPr>
        <w:shd w:val="clear" w:color="auto" w:fill="FFFFFF"/>
        <w:autoSpaceDE w:val="0"/>
        <w:autoSpaceDN w:val="0"/>
        <w:adjustRightInd w:val="0"/>
        <w:spacing w:line="206" w:lineRule="exact"/>
        <w:ind w:right="5"/>
        <w:jc w:val="center"/>
        <w:rPr>
          <w:b/>
          <w:sz w:val="18"/>
          <w:szCs w:val="18"/>
        </w:rPr>
      </w:pPr>
      <w:r w:rsidRPr="00C345CC">
        <w:rPr>
          <w:b/>
          <w:sz w:val="22"/>
          <w:szCs w:val="22"/>
        </w:rPr>
        <w:t>Порядок приемки работ</w:t>
      </w:r>
    </w:p>
    <w:p w:rsidR="0034026E" w:rsidRPr="00B52B10" w:rsidRDefault="0034026E" w:rsidP="0034026E">
      <w:pPr>
        <w:tabs>
          <w:tab w:val="left" w:pos="3879"/>
        </w:tabs>
        <w:rPr>
          <w:b/>
          <w:sz w:val="22"/>
          <w:szCs w:val="22"/>
        </w:rPr>
      </w:pP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sidRPr="00B52B10">
        <w:rPr>
          <w:rFonts w:ascii="Times New Roman" w:eastAsia="MS Mincho" w:hAnsi="Times New Roman" w:cs="Times New Roman"/>
          <w:bCs/>
          <w:sz w:val="22"/>
          <w:szCs w:val="22"/>
        </w:rPr>
        <w:t xml:space="preserve">5.1. </w:t>
      </w:r>
      <w:r>
        <w:rPr>
          <w:rFonts w:ascii="Times New Roman" w:eastAsia="MS Mincho" w:hAnsi="Times New Roman" w:cs="Times New Roman"/>
          <w:bCs/>
          <w:sz w:val="22"/>
          <w:szCs w:val="22"/>
        </w:rPr>
        <w:t xml:space="preserve">Приемка выполненных работ (оказания услуг) по Договору производится путем оформления Акта сдачи-приемки выполненных работ (далее по тексту - Акты). </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5.2.  Не позднее 3 – го числа месяца, следующего за месяцем, в котором были выполнены работы (оказаны услуги), Исполнитель  направляет Заказчику в двух экземплярах Акты.</w:t>
      </w:r>
    </w:p>
    <w:p w:rsidR="0034026E" w:rsidRPr="006D6A1F" w:rsidRDefault="0034026E" w:rsidP="0034026E">
      <w:pPr>
        <w:pStyle w:val="13"/>
        <w:tabs>
          <w:tab w:val="left" w:pos="142"/>
        </w:tabs>
        <w:ind w:left="-142"/>
        <w:jc w:val="both"/>
        <w:outlineLvl w:val="0"/>
        <w:rPr>
          <w:rFonts w:ascii="Times New Roman" w:eastAsia="MS Mincho" w:hAnsi="Times New Roman" w:cs="Times New Roman"/>
          <w:bCs/>
          <w:sz w:val="22"/>
          <w:szCs w:val="22"/>
        </w:rPr>
      </w:pPr>
      <w:r w:rsidRPr="006D6A1F">
        <w:rPr>
          <w:rFonts w:ascii="Times New Roman" w:eastAsia="MS Mincho" w:hAnsi="Times New Roman" w:cs="Times New Roman"/>
          <w:bCs/>
          <w:sz w:val="22"/>
          <w:szCs w:val="22"/>
        </w:rPr>
        <w:t>5.3. В случае нарушения Исполнителем сроков предоставления надлежаще оформленных актов выполненных работ Заказчику, указанных в п.5.2. работы считаются невыполненными (не</w:t>
      </w:r>
      <w:r w:rsidR="00897C05">
        <w:rPr>
          <w:rFonts w:ascii="Times New Roman" w:eastAsia="MS Mincho" w:hAnsi="Times New Roman" w:cs="Times New Roman"/>
          <w:bCs/>
          <w:sz w:val="22"/>
          <w:szCs w:val="22"/>
        </w:rPr>
        <w:t xml:space="preserve"> </w:t>
      </w:r>
      <w:r w:rsidRPr="006D6A1F">
        <w:rPr>
          <w:rFonts w:ascii="Times New Roman" w:eastAsia="MS Mincho" w:hAnsi="Times New Roman" w:cs="Times New Roman"/>
          <w:bCs/>
          <w:sz w:val="22"/>
          <w:szCs w:val="22"/>
        </w:rPr>
        <w:t>оказанными).</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5.4. Заказчик обязан рассмотреть представленные Исполнителем Акты в течение 2(Двух) рабочих дней со дня их получения, при отсутствии возражений, подписать их уполномоченным на то лицом и возвратить по одному экземпляру каждого Акта Исполнителю. При наличии возражений Заказчик напра</w:t>
      </w:r>
      <w:r w:rsidR="00897C05">
        <w:rPr>
          <w:rFonts w:ascii="Times New Roman" w:eastAsia="MS Mincho" w:hAnsi="Times New Roman" w:cs="Times New Roman"/>
          <w:bCs/>
          <w:sz w:val="22"/>
          <w:szCs w:val="22"/>
        </w:rPr>
        <w:t>вляет Исполнителю мотивированный</w:t>
      </w:r>
      <w:r>
        <w:rPr>
          <w:rFonts w:ascii="Times New Roman" w:eastAsia="MS Mincho" w:hAnsi="Times New Roman" w:cs="Times New Roman"/>
          <w:bCs/>
          <w:sz w:val="22"/>
          <w:szCs w:val="22"/>
        </w:rPr>
        <w:t xml:space="preserve"> отказ от подписания Акта на условиях Исполнителя. При отсутствии в указанный в настоящем пункте срок подписанного со стороны Заказчика акта приемки выполненных работ или замечаний к нему либо мотивированного отказа соответствующий  акт приемки выполненных работ считается принятым и подписанным Заказчиком, а работы выполненными в полном объеме.</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lastRenderedPageBreak/>
        <w:t>5.5. На основании подписанных с обеих сторон актов Исполнитель не позднее 2 (Двух) рабочих дней составляет и направляет Заказчику счета-фактуры на выполненные работы.</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5.6. На работы, не входящие в предмет настоящего Договора и выполненные по заявкам Заказчика, оформляются отдельные Акты и счета-фактуры. Порядок приемки аналогичен порядку, указанному в разделе 5 настоящего Договора. </w:t>
      </w:r>
    </w:p>
    <w:p w:rsidR="0034026E" w:rsidRDefault="0034026E" w:rsidP="0034026E">
      <w:pPr>
        <w:pStyle w:val="13"/>
        <w:numPr>
          <w:ilvl w:val="0"/>
          <w:numId w:val="55"/>
        </w:numPr>
        <w:tabs>
          <w:tab w:val="left" w:pos="142"/>
        </w:tabs>
        <w:jc w:val="center"/>
        <w:outlineLvl w:val="0"/>
        <w:rPr>
          <w:rFonts w:ascii="Times New Roman" w:eastAsia="MS Mincho" w:hAnsi="Times New Roman" w:cs="Times New Roman"/>
          <w:b/>
          <w:bCs/>
          <w:sz w:val="22"/>
          <w:szCs w:val="22"/>
        </w:rPr>
      </w:pPr>
      <w:r w:rsidRPr="00A715F1">
        <w:rPr>
          <w:rFonts w:ascii="Times New Roman" w:eastAsia="MS Mincho" w:hAnsi="Times New Roman" w:cs="Times New Roman"/>
          <w:b/>
          <w:bCs/>
          <w:sz w:val="22"/>
          <w:szCs w:val="22"/>
        </w:rPr>
        <w:t>Ответственность Сторон</w:t>
      </w:r>
    </w:p>
    <w:p w:rsidR="0034026E" w:rsidRPr="00A715F1" w:rsidRDefault="0034026E" w:rsidP="0034026E">
      <w:pPr>
        <w:pStyle w:val="13"/>
        <w:tabs>
          <w:tab w:val="left" w:pos="142"/>
        </w:tabs>
        <w:ind w:left="360"/>
        <w:outlineLvl w:val="0"/>
        <w:rPr>
          <w:rFonts w:ascii="Times New Roman" w:eastAsia="MS Mincho" w:hAnsi="Times New Roman" w:cs="Times New Roman"/>
          <w:bCs/>
          <w:sz w:val="22"/>
          <w:szCs w:val="22"/>
        </w:rPr>
      </w:pPr>
    </w:p>
    <w:p w:rsidR="0034026E" w:rsidRPr="00250C8B" w:rsidRDefault="0034026E" w:rsidP="00997566">
      <w:pPr>
        <w:shd w:val="clear" w:color="auto" w:fill="FFFFFF"/>
        <w:spacing w:line="206" w:lineRule="exact"/>
        <w:ind w:left="-142" w:right="1037"/>
        <w:jc w:val="both"/>
        <w:rPr>
          <w:rStyle w:val="affd"/>
          <w:i w:val="0"/>
          <w:sz w:val="22"/>
          <w:szCs w:val="22"/>
        </w:rPr>
      </w:pPr>
      <w:r w:rsidRPr="00250C8B">
        <w:rPr>
          <w:rStyle w:val="affd"/>
          <w:rFonts w:eastAsia="MS Mincho"/>
          <w:i w:val="0"/>
          <w:sz w:val="22"/>
          <w:szCs w:val="22"/>
        </w:rPr>
        <w:t>6.1.</w:t>
      </w:r>
      <w:r w:rsidRPr="00250C8B">
        <w:rPr>
          <w:rStyle w:val="affd"/>
          <w:i w:val="0"/>
          <w:sz w:val="22"/>
          <w:szCs w:val="22"/>
        </w:rPr>
        <w:t xml:space="preserve"> Исполнитель несет установленную действующим законодательством и настоящим Договором ответственность: </w:t>
      </w:r>
    </w:p>
    <w:p w:rsidR="0034026E" w:rsidRPr="00250C8B" w:rsidRDefault="0034026E" w:rsidP="00997566">
      <w:pPr>
        <w:shd w:val="clear" w:color="auto" w:fill="FFFFFF"/>
        <w:spacing w:line="206" w:lineRule="exact"/>
        <w:ind w:left="-142" w:right="1037"/>
        <w:jc w:val="both"/>
        <w:rPr>
          <w:rStyle w:val="affd"/>
          <w:i w:val="0"/>
          <w:sz w:val="22"/>
          <w:szCs w:val="22"/>
        </w:rPr>
      </w:pPr>
      <w:r w:rsidRPr="00250C8B">
        <w:rPr>
          <w:rStyle w:val="affd"/>
          <w:i w:val="0"/>
          <w:sz w:val="22"/>
          <w:szCs w:val="22"/>
        </w:rPr>
        <w:t>6.1.1. 3а нарушение качества выполнения работ (оказания услуг) по настоящему Договору.</w:t>
      </w:r>
    </w:p>
    <w:p w:rsidR="0034026E" w:rsidRPr="00250C8B" w:rsidRDefault="0034026E" w:rsidP="00997566">
      <w:pPr>
        <w:widowControl w:val="0"/>
        <w:numPr>
          <w:ilvl w:val="0"/>
          <w:numId w:val="54"/>
        </w:numPr>
        <w:shd w:val="clear" w:color="auto" w:fill="FFFFFF"/>
        <w:tabs>
          <w:tab w:val="left" w:pos="715"/>
        </w:tabs>
        <w:autoSpaceDE w:val="0"/>
        <w:autoSpaceDN w:val="0"/>
        <w:adjustRightInd w:val="0"/>
        <w:spacing w:line="206" w:lineRule="exact"/>
        <w:ind w:left="-142" w:right="10"/>
        <w:jc w:val="both"/>
        <w:rPr>
          <w:rStyle w:val="affd"/>
          <w:i w:val="0"/>
          <w:sz w:val="22"/>
          <w:szCs w:val="22"/>
        </w:rPr>
      </w:pPr>
      <w:r w:rsidRPr="00250C8B">
        <w:rPr>
          <w:rStyle w:val="affd"/>
          <w:i w:val="0"/>
          <w:sz w:val="22"/>
          <w:szCs w:val="22"/>
        </w:rPr>
        <w:t xml:space="preserve"> За вред, причиненный имуществу Заказчика или общему имуществу собственников помещений в многоквартирном доме вследствие нарушения качества выполнения работ (оказания услуг) по техническому обслуживанию и ремонту Оборудования или непредоставления Заказчику полной и достоверной информации о выполняемых работах (оказываемых услугах) по техническому обслуживанию и ремонту Оборудования.</w:t>
      </w:r>
    </w:p>
    <w:p w:rsidR="0034026E" w:rsidRPr="00250C8B" w:rsidRDefault="0034026E" w:rsidP="00997566">
      <w:pPr>
        <w:widowControl w:val="0"/>
        <w:numPr>
          <w:ilvl w:val="0"/>
          <w:numId w:val="54"/>
        </w:numPr>
        <w:shd w:val="clear" w:color="auto" w:fill="FFFFFF"/>
        <w:tabs>
          <w:tab w:val="left" w:pos="715"/>
        </w:tabs>
        <w:autoSpaceDE w:val="0"/>
        <w:autoSpaceDN w:val="0"/>
        <w:adjustRightInd w:val="0"/>
        <w:spacing w:before="5" w:line="206" w:lineRule="exact"/>
        <w:ind w:left="-142" w:right="14"/>
        <w:jc w:val="both"/>
        <w:rPr>
          <w:rStyle w:val="affd"/>
          <w:i w:val="0"/>
          <w:sz w:val="22"/>
          <w:szCs w:val="22"/>
        </w:rPr>
      </w:pPr>
      <w:r w:rsidRPr="00250C8B">
        <w:rPr>
          <w:rStyle w:val="affd"/>
          <w:i w:val="0"/>
          <w:sz w:val="22"/>
          <w:szCs w:val="22"/>
        </w:rPr>
        <w:t>За убытки, причиненные Заказчику в результате нарушения Исполнителем прав Заказчика, в том числе включение в настоящий Договор условий, ущемляющих права Заказчика. Возмещение убытков осуществляется Исполнителем в порядке, предусмотренном действующим законодательством РФ.</w:t>
      </w:r>
    </w:p>
    <w:p w:rsidR="0034026E" w:rsidRDefault="0034026E" w:rsidP="00997566">
      <w:pPr>
        <w:shd w:val="clear" w:color="auto" w:fill="FFFFFF"/>
        <w:spacing w:line="206" w:lineRule="exact"/>
        <w:ind w:left="-142" w:right="10"/>
        <w:jc w:val="both"/>
        <w:rPr>
          <w:rStyle w:val="affd"/>
          <w:i w:val="0"/>
          <w:sz w:val="22"/>
          <w:szCs w:val="22"/>
        </w:rPr>
      </w:pPr>
      <w:r w:rsidRPr="00250C8B">
        <w:rPr>
          <w:rStyle w:val="affd"/>
          <w:i w:val="0"/>
          <w:sz w:val="22"/>
          <w:szCs w:val="22"/>
        </w:rPr>
        <w:t>6.1.4. За убытки, причиненные имуществу Заказчика, жизни, здоровью, имуществу третьих лиц в случае, если такие убытки возникли в результате неправомерных действий работников Общества при выполнении ими работ (оказании услуг) по настоящему Договору.</w:t>
      </w:r>
    </w:p>
    <w:p w:rsidR="0034026E" w:rsidRDefault="0034026E" w:rsidP="00997566">
      <w:pPr>
        <w:shd w:val="clear" w:color="auto" w:fill="FFFFFF"/>
        <w:spacing w:line="206" w:lineRule="exact"/>
        <w:ind w:left="-142" w:right="10"/>
        <w:jc w:val="both"/>
        <w:rPr>
          <w:rStyle w:val="affd"/>
          <w:i w:val="0"/>
          <w:sz w:val="22"/>
          <w:szCs w:val="22"/>
        </w:rPr>
      </w:pPr>
      <w:r>
        <w:rPr>
          <w:rStyle w:val="affd"/>
          <w:i w:val="0"/>
          <w:sz w:val="22"/>
          <w:szCs w:val="22"/>
        </w:rPr>
        <w:t>6.1.5. В случае причинения ущерба интересам Заказчика, за некачественное обслуживание, Исполнитель несет ответственность в виде возмещения уплаты штрафа, сверх убытков, в размере 5% от стоимости соответствующих услуг.</w:t>
      </w:r>
    </w:p>
    <w:p w:rsidR="0034026E" w:rsidRPr="00250C8B" w:rsidRDefault="0034026E" w:rsidP="00997566">
      <w:pPr>
        <w:shd w:val="clear" w:color="auto" w:fill="FFFFFF"/>
        <w:spacing w:line="206" w:lineRule="exact"/>
        <w:ind w:left="-142" w:right="10"/>
        <w:jc w:val="both"/>
        <w:rPr>
          <w:rStyle w:val="affd"/>
          <w:i w:val="0"/>
          <w:sz w:val="22"/>
          <w:szCs w:val="22"/>
        </w:rPr>
      </w:pPr>
      <w:r>
        <w:rPr>
          <w:rStyle w:val="affd"/>
          <w:i w:val="0"/>
          <w:sz w:val="22"/>
          <w:szCs w:val="22"/>
        </w:rPr>
        <w:t>6.1.5.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34026E" w:rsidRPr="00250C8B" w:rsidRDefault="0034026E" w:rsidP="00997566">
      <w:pPr>
        <w:shd w:val="clear" w:color="auto" w:fill="FFFFFF"/>
        <w:tabs>
          <w:tab w:val="left" w:pos="552"/>
        </w:tabs>
        <w:spacing w:line="206" w:lineRule="exact"/>
        <w:ind w:left="-142" w:right="19"/>
        <w:jc w:val="both"/>
        <w:rPr>
          <w:rStyle w:val="affd"/>
          <w:i w:val="0"/>
          <w:sz w:val="22"/>
          <w:szCs w:val="22"/>
        </w:rPr>
      </w:pPr>
      <w:r w:rsidRPr="00250C8B">
        <w:rPr>
          <w:rStyle w:val="affd"/>
          <w:i w:val="0"/>
          <w:sz w:val="22"/>
          <w:szCs w:val="22"/>
        </w:rPr>
        <w:t>6.2.</w:t>
      </w:r>
      <w:r w:rsidRPr="00250C8B">
        <w:rPr>
          <w:rStyle w:val="affd"/>
          <w:i w:val="0"/>
          <w:sz w:val="22"/>
          <w:szCs w:val="22"/>
        </w:rPr>
        <w:tab/>
        <w:t>В случае, если в период действия настоящего Договора произведена самовольная замена, установка Оборудования, Исполнитель не несет ответственности за последствия, вызванные указанными изменениями, в том числе за ущерб, причиненный жизни, здоровью, имуществу третьих лиц.</w:t>
      </w:r>
    </w:p>
    <w:p w:rsidR="0034026E" w:rsidRDefault="0034026E" w:rsidP="00997566">
      <w:pPr>
        <w:widowControl w:val="0"/>
        <w:shd w:val="clear" w:color="auto" w:fill="FFFFFF"/>
        <w:tabs>
          <w:tab w:val="left" w:pos="-142"/>
        </w:tabs>
        <w:spacing w:line="206" w:lineRule="exact"/>
        <w:ind w:left="-142" w:right="14"/>
        <w:jc w:val="both"/>
        <w:rPr>
          <w:rStyle w:val="affd"/>
          <w:i w:val="0"/>
          <w:sz w:val="22"/>
          <w:szCs w:val="22"/>
        </w:rPr>
      </w:pPr>
      <w:r w:rsidRPr="00250C8B">
        <w:rPr>
          <w:rStyle w:val="affd"/>
          <w:i w:val="0"/>
          <w:sz w:val="22"/>
          <w:szCs w:val="22"/>
        </w:rPr>
        <w:t>6.3.</w:t>
      </w:r>
      <w:r>
        <w:rPr>
          <w:rStyle w:val="affd"/>
          <w:i w:val="0"/>
          <w:sz w:val="22"/>
          <w:szCs w:val="22"/>
        </w:rPr>
        <w:t xml:space="preserve"> </w:t>
      </w:r>
      <w:r w:rsidRPr="00250C8B">
        <w:rPr>
          <w:rStyle w:val="affd"/>
          <w:i w:val="0"/>
          <w:sz w:val="22"/>
          <w:szCs w:val="22"/>
        </w:rPr>
        <w:t>В случае непредставления Заказчиком доступа сотрудников Исполнителя для повторного пуска газа после отключения системы газоснабжения в связи с проведением аварийных или плановых работ, Исполнитель не несет ответственности за техническое состояние, работоспособность Оборудования и системы отопления Заказчика, а также за невозобновление газоснабжения.</w:t>
      </w:r>
    </w:p>
    <w:p w:rsidR="0034026E" w:rsidRPr="00250C8B" w:rsidRDefault="0034026E" w:rsidP="00997566">
      <w:pPr>
        <w:shd w:val="clear" w:color="auto" w:fill="FFFFFF"/>
        <w:spacing w:line="206" w:lineRule="exact"/>
        <w:ind w:left="-142"/>
        <w:jc w:val="both"/>
        <w:rPr>
          <w:rStyle w:val="affd"/>
          <w:i w:val="0"/>
          <w:sz w:val="22"/>
          <w:szCs w:val="22"/>
        </w:rPr>
      </w:pPr>
      <w:r>
        <w:rPr>
          <w:rStyle w:val="affd"/>
          <w:i w:val="0"/>
          <w:sz w:val="22"/>
          <w:szCs w:val="22"/>
        </w:rPr>
        <w:t>6.4. Заказчик</w:t>
      </w:r>
      <w:r w:rsidRPr="00C45884">
        <w:rPr>
          <w:rStyle w:val="affd"/>
          <w:i w:val="0"/>
          <w:sz w:val="22"/>
          <w:szCs w:val="22"/>
        </w:rPr>
        <w:t xml:space="preserve"> </w:t>
      </w:r>
      <w:r>
        <w:rPr>
          <w:rStyle w:val="affd"/>
          <w:i w:val="0"/>
          <w:sz w:val="22"/>
          <w:szCs w:val="22"/>
        </w:rPr>
        <w:t>несет ответственность за невнесение, несвоевременное внесение или внесение в неполном объеме платы за выполненные работы (оказанные услуги). За несвоевременную оплату оказанных услуг Исполнитель вправе потребовать от Заказчика уплаты пени в размере 0,0</w:t>
      </w:r>
      <w:r w:rsidR="00116397">
        <w:rPr>
          <w:rStyle w:val="affd"/>
          <w:i w:val="0"/>
          <w:sz w:val="22"/>
          <w:szCs w:val="22"/>
        </w:rPr>
        <w:t>1</w:t>
      </w:r>
      <w:r>
        <w:rPr>
          <w:rStyle w:val="affd"/>
          <w:i w:val="0"/>
          <w:sz w:val="22"/>
          <w:szCs w:val="22"/>
        </w:rPr>
        <w:t>% от суммы задолженности за каждый день просрочки.</w:t>
      </w:r>
    </w:p>
    <w:p w:rsidR="0034026E" w:rsidRPr="00250C8B" w:rsidRDefault="0034026E" w:rsidP="00997566">
      <w:pPr>
        <w:widowControl w:val="0"/>
        <w:shd w:val="clear" w:color="auto" w:fill="FFFFFF"/>
        <w:tabs>
          <w:tab w:val="left" w:pos="-142"/>
        </w:tabs>
        <w:spacing w:line="206" w:lineRule="exact"/>
        <w:ind w:left="-142"/>
        <w:jc w:val="both"/>
        <w:rPr>
          <w:rStyle w:val="affd"/>
          <w:i w:val="0"/>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sidRPr="00741165">
        <w:rPr>
          <w:rFonts w:ascii="Times New Roman" w:eastAsia="MS Mincho" w:hAnsi="Times New Roman" w:cs="Times New Roman"/>
          <w:b/>
          <w:bCs/>
          <w:sz w:val="22"/>
          <w:szCs w:val="22"/>
        </w:rPr>
        <w:t>7.</w:t>
      </w:r>
      <w:r w:rsidRPr="00A715F1">
        <w:rPr>
          <w:rFonts w:ascii="Times New Roman" w:eastAsia="MS Mincho" w:hAnsi="Times New Roman" w:cs="Times New Roman"/>
          <w:b/>
          <w:bCs/>
          <w:sz w:val="22"/>
          <w:szCs w:val="22"/>
        </w:rPr>
        <w:t xml:space="preserve"> Срок действия договора</w:t>
      </w:r>
    </w:p>
    <w:p w:rsidR="0034026E" w:rsidRPr="00A715F1" w:rsidRDefault="0034026E" w:rsidP="0034026E">
      <w:pPr>
        <w:pStyle w:val="13"/>
        <w:tabs>
          <w:tab w:val="left" w:pos="142"/>
        </w:tabs>
        <w:ind w:left="-142"/>
        <w:jc w:val="center"/>
        <w:outlineLvl w:val="0"/>
        <w:rPr>
          <w:rFonts w:ascii="Times New Roman" w:eastAsia="MS Mincho" w:hAnsi="Times New Roman" w:cs="Times New Roman"/>
          <w:sz w:val="22"/>
          <w:szCs w:val="22"/>
        </w:rPr>
      </w:pPr>
    </w:p>
    <w:p w:rsidR="0034026E" w:rsidRDefault="0034026E" w:rsidP="0034026E">
      <w:pPr>
        <w:pStyle w:val="13"/>
        <w:tabs>
          <w:tab w:val="left" w:pos="142"/>
        </w:tabs>
        <w:ind w:left="-142"/>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A715F1">
        <w:rPr>
          <w:rFonts w:ascii="Times New Roman" w:eastAsia="MS Mincho" w:hAnsi="Times New Roman" w:cs="Times New Roman"/>
          <w:sz w:val="22"/>
          <w:szCs w:val="22"/>
        </w:rPr>
        <w:t>.1.</w:t>
      </w:r>
      <w:r>
        <w:rPr>
          <w:rFonts w:ascii="Times New Roman" w:eastAsia="MS Mincho" w:hAnsi="Times New Roman" w:cs="Times New Roman"/>
          <w:sz w:val="22"/>
          <w:szCs w:val="22"/>
        </w:rPr>
        <w:t xml:space="preserve">  </w:t>
      </w:r>
      <w:r w:rsidRPr="00A715F1">
        <w:rPr>
          <w:rFonts w:ascii="Times New Roman" w:eastAsia="MS Mincho" w:hAnsi="Times New Roman" w:cs="Times New Roman"/>
          <w:sz w:val="22"/>
          <w:szCs w:val="22"/>
        </w:rPr>
        <w:t xml:space="preserve">Настоящий Договор вступает в силу с </w:t>
      </w:r>
      <w:r w:rsidR="00B37D64">
        <w:rPr>
          <w:rFonts w:ascii="Times New Roman" w:eastAsia="MS Mincho" w:hAnsi="Times New Roman" w:cs="Times New Roman"/>
          <w:sz w:val="22"/>
          <w:szCs w:val="22"/>
        </w:rPr>
        <w:t>01.05.</w:t>
      </w:r>
      <w:r w:rsidR="00AC1F20">
        <w:rPr>
          <w:rFonts w:ascii="Times New Roman" w:eastAsia="MS Mincho" w:hAnsi="Times New Roman" w:cs="Times New Roman"/>
          <w:sz w:val="22"/>
          <w:szCs w:val="22"/>
        </w:rPr>
        <w:t>2018</w:t>
      </w:r>
      <w:r>
        <w:rPr>
          <w:rFonts w:ascii="Times New Roman" w:eastAsia="MS Mincho" w:hAnsi="Times New Roman" w:cs="Times New Roman"/>
          <w:sz w:val="22"/>
          <w:szCs w:val="22"/>
        </w:rPr>
        <w:t>г.</w:t>
      </w:r>
      <w:r w:rsidRPr="00A715F1">
        <w:rPr>
          <w:rFonts w:ascii="Times New Roman" w:eastAsia="MS Mincho" w:hAnsi="Times New Roman" w:cs="Times New Roman"/>
          <w:sz w:val="22"/>
          <w:szCs w:val="22"/>
        </w:rPr>
        <w:t xml:space="preserve"> и действует </w:t>
      </w:r>
      <w:r w:rsidR="00B37D64">
        <w:rPr>
          <w:rFonts w:ascii="Times New Roman" w:eastAsia="MS Mincho" w:hAnsi="Times New Roman" w:cs="Times New Roman"/>
          <w:sz w:val="22"/>
          <w:szCs w:val="22"/>
        </w:rPr>
        <w:t>до 31.04</w:t>
      </w:r>
      <w:r w:rsidR="00AC1F20">
        <w:rPr>
          <w:rFonts w:ascii="Times New Roman" w:eastAsia="MS Mincho" w:hAnsi="Times New Roman" w:cs="Times New Roman"/>
          <w:sz w:val="22"/>
          <w:szCs w:val="22"/>
        </w:rPr>
        <w:t>.2021</w:t>
      </w:r>
      <w:r>
        <w:rPr>
          <w:rFonts w:ascii="Times New Roman" w:eastAsia="MS Mincho" w:hAnsi="Times New Roman" w:cs="Times New Roman"/>
          <w:sz w:val="22"/>
          <w:szCs w:val="22"/>
        </w:rPr>
        <w:t>г.</w:t>
      </w:r>
    </w:p>
    <w:p w:rsidR="0034026E" w:rsidRPr="00A715F1" w:rsidRDefault="0034026E" w:rsidP="0034026E">
      <w:pPr>
        <w:pStyle w:val="13"/>
        <w:tabs>
          <w:tab w:val="left" w:pos="142"/>
        </w:tabs>
        <w:ind w:left="-142"/>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7.2. </w:t>
      </w:r>
      <w:r w:rsidRPr="00A715F1">
        <w:rPr>
          <w:rFonts w:ascii="Times New Roman" w:eastAsia="MS Mincho" w:hAnsi="Times New Roman" w:cs="Times New Roman"/>
          <w:sz w:val="22"/>
          <w:szCs w:val="22"/>
        </w:rPr>
        <w:t>Сторона, решившая расторгнуть настоящий Договор, обязана известить о принятом решении другую Сторону не менее чем за 30 (Тридцать) календарных дней</w:t>
      </w:r>
      <w:r>
        <w:rPr>
          <w:rFonts w:ascii="Times New Roman" w:eastAsia="MS Mincho" w:hAnsi="Times New Roman" w:cs="Times New Roman"/>
          <w:sz w:val="22"/>
          <w:szCs w:val="22"/>
        </w:rPr>
        <w:t xml:space="preserve"> до даты расторжения договора</w:t>
      </w:r>
      <w:r w:rsidRPr="00A715F1">
        <w:rPr>
          <w:rFonts w:ascii="Times New Roman" w:eastAsia="MS Mincho" w:hAnsi="Times New Roman" w:cs="Times New Roman"/>
          <w:sz w:val="22"/>
          <w:szCs w:val="22"/>
        </w:rPr>
        <w:t>. В течение указанного срока Стороны обязаны подписать Акт сверки расчетов и погасить имеющуюся задолженность.</w:t>
      </w:r>
    </w:p>
    <w:p w:rsidR="0034026E" w:rsidRDefault="0034026E" w:rsidP="0034026E">
      <w:pPr>
        <w:pStyle w:val="13"/>
        <w:tabs>
          <w:tab w:val="left" w:pos="142"/>
        </w:tabs>
        <w:outlineLvl w:val="0"/>
        <w:rPr>
          <w:rFonts w:ascii="Times New Roman" w:eastAsia="MS Mincho" w:hAnsi="Times New Roman" w:cs="Times New Roman"/>
          <w:b/>
          <w:bCs/>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8</w:t>
      </w:r>
      <w:r w:rsidRPr="00A715F1">
        <w:rPr>
          <w:rFonts w:ascii="Times New Roman" w:eastAsia="MS Mincho" w:hAnsi="Times New Roman" w:cs="Times New Roman"/>
          <w:b/>
          <w:bCs/>
          <w:sz w:val="22"/>
          <w:szCs w:val="22"/>
        </w:rPr>
        <w:t>. Прочие условия</w:t>
      </w:r>
    </w:p>
    <w:p w:rsidR="0034026E" w:rsidRPr="00A715F1" w:rsidRDefault="0034026E" w:rsidP="0034026E">
      <w:pPr>
        <w:pStyle w:val="13"/>
        <w:tabs>
          <w:tab w:val="left" w:pos="142"/>
        </w:tabs>
        <w:ind w:left="-142"/>
        <w:jc w:val="center"/>
        <w:outlineLvl w:val="0"/>
        <w:rPr>
          <w:rFonts w:ascii="Times New Roman" w:eastAsia="MS Mincho" w:hAnsi="Times New Roman" w:cs="Times New Roman"/>
          <w:bCs/>
          <w:sz w:val="22"/>
          <w:szCs w:val="22"/>
        </w:rPr>
      </w:pPr>
    </w:p>
    <w:p w:rsidR="0034026E" w:rsidRPr="00A715F1" w:rsidRDefault="0034026E" w:rsidP="0034026E">
      <w:pPr>
        <w:tabs>
          <w:tab w:val="left" w:pos="142"/>
        </w:tabs>
        <w:ind w:left="-142"/>
        <w:jc w:val="both"/>
        <w:rPr>
          <w:sz w:val="22"/>
          <w:szCs w:val="22"/>
        </w:rPr>
      </w:pPr>
      <w:r>
        <w:rPr>
          <w:sz w:val="22"/>
          <w:szCs w:val="22"/>
        </w:rPr>
        <w:t xml:space="preserve">8.1. </w:t>
      </w:r>
      <w:r w:rsidRPr="00A715F1">
        <w:rPr>
          <w:sz w:val="22"/>
          <w:szCs w:val="22"/>
        </w:rPr>
        <w:t>Во всем, что не предусмотрено настоящим Договором, Стороны руководствуются действующим законодательством РФ.</w:t>
      </w:r>
    </w:p>
    <w:p w:rsidR="0034026E" w:rsidRPr="00A715F1" w:rsidRDefault="0034026E" w:rsidP="0034026E">
      <w:pPr>
        <w:tabs>
          <w:tab w:val="left" w:pos="142"/>
        </w:tabs>
        <w:ind w:left="-142"/>
        <w:jc w:val="both"/>
        <w:rPr>
          <w:sz w:val="22"/>
          <w:szCs w:val="22"/>
        </w:rPr>
      </w:pPr>
      <w:r>
        <w:rPr>
          <w:sz w:val="22"/>
          <w:szCs w:val="22"/>
        </w:rPr>
        <w:t xml:space="preserve">8.2. </w:t>
      </w:r>
      <w:r w:rsidRPr="00A715F1">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34026E" w:rsidRPr="00A715F1" w:rsidRDefault="0034026E" w:rsidP="0034026E">
      <w:pPr>
        <w:tabs>
          <w:tab w:val="left" w:pos="142"/>
        </w:tabs>
        <w:ind w:left="-142"/>
        <w:jc w:val="both"/>
        <w:rPr>
          <w:sz w:val="22"/>
          <w:szCs w:val="22"/>
        </w:rPr>
      </w:pPr>
      <w:r>
        <w:rPr>
          <w:sz w:val="22"/>
          <w:szCs w:val="22"/>
        </w:rPr>
        <w:t>8</w:t>
      </w:r>
      <w:r w:rsidRPr="00A715F1">
        <w:rPr>
          <w:sz w:val="22"/>
          <w:szCs w:val="22"/>
        </w:rPr>
        <w:t>.3.</w:t>
      </w:r>
      <w:r>
        <w:rPr>
          <w:sz w:val="22"/>
          <w:szCs w:val="22"/>
        </w:rPr>
        <w:t xml:space="preserve"> </w:t>
      </w:r>
      <w:r w:rsidRPr="00A715F1">
        <w:rPr>
          <w:sz w:val="22"/>
          <w:szCs w:val="22"/>
        </w:rPr>
        <w:t xml:space="preserve">Все изменения и дополнения к настоящему Договору согласуются Сторонами и являются его неотъемлемой частью, если иное прямо не предусмотрено настоящим Договором. </w:t>
      </w:r>
    </w:p>
    <w:p w:rsidR="0034026E" w:rsidRPr="00A715F1" w:rsidRDefault="0034026E" w:rsidP="0034026E">
      <w:pPr>
        <w:tabs>
          <w:tab w:val="left" w:pos="142"/>
        </w:tabs>
        <w:ind w:left="-142"/>
        <w:jc w:val="both"/>
        <w:rPr>
          <w:sz w:val="22"/>
          <w:szCs w:val="22"/>
        </w:rPr>
      </w:pPr>
      <w:r>
        <w:rPr>
          <w:sz w:val="22"/>
          <w:szCs w:val="22"/>
        </w:rPr>
        <w:t>8.4</w:t>
      </w:r>
      <w:r w:rsidRPr="00A715F1">
        <w:rPr>
          <w:sz w:val="22"/>
          <w:szCs w:val="22"/>
        </w:rPr>
        <w:t>.</w:t>
      </w:r>
      <w:r>
        <w:rPr>
          <w:sz w:val="22"/>
          <w:szCs w:val="22"/>
        </w:rPr>
        <w:t xml:space="preserve"> Стороны обязуются уведомлять друг друга об изменении реквизитов, указанных в разделе 9 настоящего Договора, в письменной форме в 5-ти дневный срок со дня указанных изменений. </w:t>
      </w:r>
      <w:r w:rsidRPr="00A715F1">
        <w:rPr>
          <w:sz w:val="22"/>
          <w:szCs w:val="22"/>
        </w:rPr>
        <w:tab/>
      </w:r>
      <w:r w:rsidRPr="00A715F1">
        <w:rPr>
          <w:sz w:val="22"/>
          <w:szCs w:val="22"/>
        </w:rPr>
        <w:tab/>
      </w:r>
      <w:r w:rsidRPr="00A715F1">
        <w:rPr>
          <w:sz w:val="22"/>
          <w:szCs w:val="22"/>
        </w:rPr>
        <w:tab/>
      </w:r>
      <w:r w:rsidRPr="00A715F1">
        <w:rPr>
          <w:sz w:val="22"/>
          <w:szCs w:val="22"/>
        </w:rPr>
        <w:tab/>
      </w:r>
    </w:p>
    <w:p w:rsidR="0034026E" w:rsidRPr="00A715F1" w:rsidRDefault="0034026E" w:rsidP="0034026E">
      <w:pPr>
        <w:tabs>
          <w:tab w:val="left" w:pos="142"/>
        </w:tabs>
        <w:ind w:left="-142"/>
        <w:jc w:val="both"/>
        <w:rPr>
          <w:sz w:val="22"/>
          <w:szCs w:val="22"/>
        </w:rPr>
      </w:pPr>
      <w:r>
        <w:rPr>
          <w:sz w:val="22"/>
          <w:szCs w:val="22"/>
        </w:rPr>
        <w:t>8</w:t>
      </w:r>
      <w:r w:rsidRPr="00A715F1">
        <w:rPr>
          <w:sz w:val="22"/>
          <w:szCs w:val="22"/>
        </w:rPr>
        <w:t>.</w:t>
      </w:r>
      <w:r>
        <w:rPr>
          <w:sz w:val="22"/>
          <w:szCs w:val="22"/>
        </w:rPr>
        <w:t xml:space="preserve">5. </w:t>
      </w:r>
      <w:r w:rsidRPr="00A715F1">
        <w:rPr>
          <w:sz w:val="22"/>
          <w:szCs w:val="22"/>
        </w:rPr>
        <w:t>Все споры и разногласия между Сторонами, возникающие в период действия настоящего Договора, разрешаются путем переговоров.</w:t>
      </w:r>
      <w:r>
        <w:rPr>
          <w:sz w:val="22"/>
          <w:szCs w:val="22"/>
        </w:rPr>
        <w:t xml:space="preserve"> Срок рассмотрения претензий в рамках досудебного урегулирования спора – не более 7 (семи) дней с даты получения.</w:t>
      </w:r>
      <w:r w:rsidRPr="00A715F1">
        <w:rPr>
          <w:sz w:val="22"/>
          <w:szCs w:val="22"/>
        </w:rPr>
        <w:t xml:space="preserve"> В случае не урегулирования споров и разногласий путем переговоров, спор подлежит разрешению в </w:t>
      </w:r>
      <w:r>
        <w:rPr>
          <w:sz w:val="22"/>
          <w:szCs w:val="22"/>
        </w:rPr>
        <w:t xml:space="preserve">Арбитражном </w:t>
      </w:r>
      <w:r w:rsidRPr="00A715F1">
        <w:rPr>
          <w:sz w:val="22"/>
          <w:szCs w:val="22"/>
        </w:rPr>
        <w:t>суде</w:t>
      </w:r>
      <w:r>
        <w:rPr>
          <w:sz w:val="22"/>
          <w:szCs w:val="22"/>
        </w:rPr>
        <w:t xml:space="preserve"> Нижегородской области</w:t>
      </w:r>
      <w:r w:rsidRPr="00A715F1">
        <w:rPr>
          <w:sz w:val="22"/>
          <w:szCs w:val="22"/>
        </w:rPr>
        <w:t>.</w:t>
      </w:r>
    </w:p>
    <w:p w:rsidR="0034026E" w:rsidRDefault="0034026E" w:rsidP="0034026E">
      <w:pPr>
        <w:ind w:left="-142"/>
        <w:jc w:val="both"/>
        <w:rPr>
          <w:sz w:val="22"/>
          <w:szCs w:val="22"/>
        </w:rPr>
      </w:pPr>
    </w:p>
    <w:p w:rsidR="0034026E" w:rsidRPr="00C76004" w:rsidRDefault="0034026E" w:rsidP="0034026E">
      <w:pPr>
        <w:ind w:left="-142"/>
        <w:jc w:val="both"/>
        <w:rPr>
          <w:sz w:val="22"/>
          <w:szCs w:val="22"/>
        </w:rPr>
      </w:pPr>
      <w:r w:rsidRPr="00C76004">
        <w:rPr>
          <w:sz w:val="22"/>
          <w:szCs w:val="22"/>
        </w:rPr>
        <w:t>Приложения:</w:t>
      </w:r>
    </w:p>
    <w:p w:rsidR="0034026E" w:rsidRPr="00C76004" w:rsidRDefault="0034026E" w:rsidP="0034026E">
      <w:pPr>
        <w:ind w:left="-142"/>
        <w:jc w:val="both"/>
        <w:rPr>
          <w:sz w:val="22"/>
          <w:szCs w:val="22"/>
        </w:rPr>
      </w:pPr>
      <w:r w:rsidRPr="00C76004">
        <w:rPr>
          <w:sz w:val="22"/>
          <w:szCs w:val="22"/>
        </w:rPr>
        <w:t xml:space="preserve">1. </w:t>
      </w:r>
      <w:r w:rsidR="00C76004" w:rsidRPr="00C76004">
        <w:rPr>
          <w:sz w:val="22"/>
          <w:szCs w:val="22"/>
        </w:rPr>
        <w:t>Ежегодный г</w:t>
      </w:r>
      <w:r w:rsidRPr="00C76004">
        <w:rPr>
          <w:sz w:val="22"/>
          <w:szCs w:val="22"/>
        </w:rPr>
        <w:t>рафик выполнения работ по техническому обслуживанию и ремонту ВДГО в многоквартирных жилых домах, находящихся в управлении ОАО «Домоуправляющая Компан</w:t>
      </w:r>
      <w:r w:rsidR="00C76004" w:rsidRPr="00C76004">
        <w:rPr>
          <w:sz w:val="22"/>
          <w:szCs w:val="22"/>
        </w:rPr>
        <w:t>ия Приокского района».</w:t>
      </w:r>
    </w:p>
    <w:p w:rsidR="0034026E" w:rsidRPr="0034026E" w:rsidRDefault="0034026E" w:rsidP="0034026E">
      <w:pPr>
        <w:pStyle w:val="a8"/>
        <w:spacing w:line="200" w:lineRule="atLeast"/>
        <w:ind w:left="6379"/>
        <w:rPr>
          <w:sz w:val="15"/>
          <w:szCs w:val="15"/>
          <w:lang w:val="ru-RU"/>
        </w:rPr>
      </w:pPr>
    </w:p>
    <w:p w:rsidR="0034026E" w:rsidRDefault="0034026E" w:rsidP="0034026E">
      <w:pPr>
        <w:pStyle w:val="a8"/>
        <w:spacing w:line="200" w:lineRule="atLeast"/>
        <w:jc w:val="center"/>
        <w:rPr>
          <w:rFonts w:ascii="Times New Roman" w:hAnsi="Times New Roman"/>
          <w:b/>
          <w:sz w:val="22"/>
          <w:szCs w:val="22"/>
          <w:lang w:val="ru-RU"/>
        </w:rPr>
      </w:pPr>
      <w:r w:rsidRPr="007C535A">
        <w:rPr>
          <w:rFonts w:ascii="Times New Roman" w:hAnsi="Times New Roman"/>
          <w:b/>
          <w:sz w:val="22"/>
          <w:szCs w:val="22"/>
          <w:lang w:val="ru-RU"/>
        </w:rPr>
        <w:t>9. Адреса и реквизиты Сторон</w:t>
      </w:r>
    </w:p>
    <w:p w:rsidR="0034026E" w:rsidRDefault="0034026E" w:rsidP="0034026E"/>
    <w:p w:rsidR="0034026E" w:rsidRPr="00250C8B" w:rsidRDefault="0034026E" w:rsidP="0034026E">
      <w:pPr>
        <w:tabs>
          <w:tab w:val="left" w:pos="505"/>
        </w:tabs>
        <w:rPr>
          <w:b/>
          <w:sz w:val="22"/>
          <w:szCs w:val="22"/>
        </w:rPr>
      </w:pPr>
      <w:r>
        <w:tab/>
      </w:r>
      <w:r w:rsidRPr="00250C8B">
        <w:rPr>
          <w:b/>
          <w:sz w:val="22"/>
          <w:szCs w:val="22"/>
        </w:rPr>
        <w:t xml:space="preserve">ЗАКАЗЧИК                                                                          </w:t>
      </w:r>
      <w:r>
        <w:rPr>
          <w:b/>
          <w:sz w:val="22"/>
          <w:szCs w:val="22"/>
        </w:rPr>
        <w:t xml:space="preserve">      </w:t>
      </w:r>
      <w:r w:rsidRPr="00250C8B">
        <w:rPr>
          <w:b/>
          <w:sz w:val="22"/>
          <w:szCs w:val="22"/>
        </w:rPr>
        <w:t xml:space="preserve">  ИСПОЛНИТЕЛЬ</w:t>
      </w:r>
    </w:p>
    <w:p w:rsidR="0034026E" w:rsidRDefault="0034026E" w:rsidP="0034026E"/>
    <w:tbl>
      <w:tblPr>
        <w:tblW w:w="10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4786"/>
      </w:tblGrid>
      <w:tr w:rsidR="0034026E" w:rsidTr="00CF036B">
        <w:tc>
          <w:tcPr>
            <w:tcW w:w="6096" w:type="dxa"/>
          </w:tcPr>
          <w:p w:rsidR="0034026E" w:rsidRPr="00736C02" w:rsidRDefault="0034026E" w:rsidP="0034026E">
            <w:pPr>
              <w:ind w:left="176"/>
            </w:pPr>
            <w:r w:rsidRPr="00736C02">
              <w:rPr>
                <w:sz w:val="22"/>
                <w:szCs w:val="22"/>
              </w:rPr>
              <w:t xml:space="preserve">Открытое акционерное общество </w:t>
            </w:r>
          </w:p>
          <w:p w:rsidR="0034026E" w:rsidRPr="00736C02" w:rsidRDefault="0034026E" w:rsidP="0034026E">
            <w:pPr>
              <w:ind w:left="176"/>
            </w:pPr>
            <w:r w:rsidRPr="00736C02">
              <w:rPr>
                <w:sz w:val="22"/>
                <w:szCs w:val="22"/>
              </w:rPr>
              <w:t>«Домоуправляющая Компания Приокского района»</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Почтовый адрес:603009, г.Н.Новгород, ул. Батумская, д.15А</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Юридический адрес: 603009, г.Н.Новгород, ул. Батумская, д.15А</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ИНН 5261046908  КПП 526101001</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 xml:space="preserve">ОГРН </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Р/сч 40702810701340000508</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Филиал ПАО «БАНК УРАЛСИБ» в г. Уфа</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К/сч 30101810600000000770</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БИК 048073770</w:t>
            </w:r>
          </w:p>
        </w:tc>
        <w:tc>
          <w:tcPr>
            <w:tcW w:w="4786" w:type="dxa"/>
          </w:tcPr>
          <w:p w:rsidR="0034026E" w:rsidRDefault="0034026E" w:rsidP="0034026E"/>
        </w:tc>
      </w:tr>
      <w:tr w:rsidR="0034026E" w:rsidTr="00CF036B">
        <w:tc>
          <w:tcPr>
            <w:tcW w:w="6096" w:type="dxa"/>
          </w:tcPr>
          <w:p w:rsidR="0034026E" w:rsidRPr="00736C02" w:rsidRDefault="0034026E" w:rsidP="0034026E">
            <w:pPr>
              <w:ind w:left="176"/>
            </w:pPr>
            <w:r w:rsidRPr="00736C02">
              <w:rPr>
                <w:sz w:val="22"/>
                <w:szCs w:val="22"/>
              </w:rPr>
              <w:t>Генеральный директор</w:t>
            </w:r>
          </w:p>
          <w:p w:rsidR="0034026E" w:rsidRPr="00736C02" w:rsidRDefault="0034026E" w:rsidP="0034026E">
            <w:pPr>
              <w:ind w:left="176"/>
            </w:pPr>
            <w:r w:rsidRPr="00736C02">
              <w:rPr>
                <w:sz w:val="22"/>
                <w:szCs w:val="22"/>
              </w:rPr>
              <w:t>__________________О.Ю. Селиверстов</w:t>
            </w:r>
          </w:p>
          <w:p w:rsidR="0034026E" w:rsidRPr="00736C02" w:rsidRDefault="0034026E" w:rsidP="0034026E">
            <w:pPr>
              <w:ind w:left="176"/>
            </w:pPr>
          </w:p>
        </w:tc>
        <w:tc>
          <w:tcPr>
            <w:tcW w:w="4786" w:type="dxa"/>
          </w:tcPr>
          <w:p w:rsidR="0034026E" w:rsidRDefault="0034026E" w:rsidP="0034026E"/>
        </w:tc>
      </w:tr>
    </w:tbl>
    <w:p w:rsidR="0034026E" w:rsidRPr="008A7E5F" w:rsidRDefault="0034026E" w:rsidP="0034026E">
      <w:pPr>
        <w:ind w:firstLine="708"/>
      </w:pPr>
    </w:p>
    <w:p w:rsidR="00A03F0A" w:rsidRDefault="00A03F0A"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34026E">
      <w:pPr>
        <w:tabs>
          <w:tab w:val="left" w:pos="210"/>
        </w:tabs>
        <w:rPr>
          <w:sz w:val="16"/>
          <w:szCs w:val="16"/>
        </w:rPr>
      </w:pPr>
      <w:r>
        <w:rPr>
          <w:sz w:val="16"/>
          <w:szCs w:val="16"/>
        </w:rPr>
        <w:tab/>
      </w:r>
    </w:p>
    <w:tbl>
      <w:tblPr>
        <w:tblW w:w="13406" w:type="dxa"/>
        <w:tblInd w:w="-34" w:type="dxa"/>
        <w:tblLook w:val="04A0"/>
      </w:tblPr>
      <w:tblGrid>
        <w:gridCol w:w="3237"/>
        <w:gridCol w:w="1739"/>
        <w:gridCol w:w="1717"/>
        <w:gridCol w:w="3462"/>
        <w:gridCol w:w="1422"/>
        <w:gridCol w:w="1829"/>
      </w:tblGrid>
      <w:tr w:rsidR="00385BD5" w:rsidRPr="00775DE5" w:rsidTr="00385BD5">
        <w:trPr>
          <w:gridAfter w:val="1"/>
          <w:wAfter w:w="895" w:type="dxa"/>
          <w:trHeight w:val="300"/>
        </w:trPr>
        <w:tc>
          <w:tcPr>
            <w:tcW w:w="5665" w:type="dxa"/>
            <w:gridSpan w:val="5"/>
            <w:tcBorders>
              <w:top w:val="nil"/>
              <w:left w:val="nil"/>
              <w:bottom w:val="nil"/>
              <w:right w:val="nil"/>
            </w:tcBorders>
            <w:shd w:val="clear" w:color="auto" w:fill="auto"/>
            <w:noWrap/>
            <w:vAlign w:val="bottom"/>
            <w:hideMark/>
          </w:tcPr>
          <w:p w:rsidR="00385BD5" w:rsidRPr="00775DE5" w:rsidRDefault="00385BD5" w:rsidP="00385BD5">
            <w:pPr>
              <w:ind w:left="-139"/>
              <w:jc w:val="right"/>
              <w:rPr>
                <w:sz w:val="18"/>
                <w:szCs w:val="18"/>
              </w:rPr>
            </w:pPr>
          </w:p>
        </w:tc>
      </w:tr>
      <w:tr w:rsidR="00385BD5" w:rsidRPr="00775DE5" w:rsidTr="00385BD5">
        <w:trPr>
          <w:trHeight w:val="300"/>
        </w:trPr>
        <w:tc>
          <w:tcPr>
            <w:tcW w:w="6240" w:type="dxa"/>
            <w:gridSpan w:val="6"/>
            <w:tcBorders>
              <w:top w:val="nil"/>
              <w:left w:val="nil"/>
              <w:bottom w:val="nil"/>
              <w:right w:val="nil"/>
            </w:tcBorders>
            <w:shd w:val="clear" w:color="auto" w:fill="auto"/>
            <w:noWrap/>
            <w:vAlign w:val="bottom"/>
            <w:hideMark/>
          </w:tcPr>
          <w:p w:rsidR="00385BD5" w:rsidRPr="00775DE5" w:rsidRDefault="00385BD5" w:rsidP="00385BD5">
            <w:pPr>
              <w:ind w:left="-139"/>
              <w:jc w:val="right"/>
              <w:rPr>
                <w:color w:val="000000"/>
                <w:sz w:val="18"/>
                <w:szCs w:val="18"/>
              </w:rPr>
            </w:pPr>
          </w:p>
        </w:tc>
      </w:tr>
      <w:tr w:rsidR="00385BD5" w:rsidRPr="00775DE5" w:rsidTr="00385BD5">
        <w:trPr>
          <w:gridAfter w:val="2"/>
          <w:wAfter w:w="472" w:type="dxa"/>
          <w:trHeight w:val="300"/>
        </w:trPr>
        <w:tc>
          <w:tcPr>
            <w:tcW w:w="1584" w:type="dxa"/>
            <w:tcBorders>
              <w:top w:val="nil"/>
              <w:left w:val="nil"/>
              <w:bottom w:val="nil"/>
              <w:right w:val="nil"/>
            </w:tcBorders>
            <w:shd w:val="clear" w:color="auto" w:fill="auto"/>
            <w:noWrap/>
            <w:vAlign w:val="bottom"/>
            <w:hideMark/>
          </w:tcPr>
          <w:p w:rsidR="00385BD5" w:rsidRPr="00775DE5" w:rsidRDefault="00385BD5" w:rsidP="00385BD5">
            <w:pPr>
              <w:ind w:left="-139"/>
              <w:jc w:val="right"/>
              <w:rPr>
                <w:color w:val="000000"/>
                <w:sz w:val="18"/>
                <w:szCs w:val="18"/>
              </w:rPr>
            </w:pPr>
          </w:p>
        </w:tc>
        <w:tc>
          <w:tcPr>
            <w:tcW w:w="851" w:type="dxa"/>
            <w:tcBorders>
              <w:top w:val="nil"/>
              <w:left w:val="nil"/>
              <w:bottom w:val="nil"/>
              <w:right w:val="nil"/>
            </w:tcBorders>
            <w:shd w:val="clear" w:color="auto" w:fill="auto"/>
            <w:noWrap/>
            <w:vAlign w:val="bottom"/>
            <w:hideMark/>
          </w:tcPr>
          <w:p w:rsidR="00385BD5" w:rsidRPr="00775DE5" w:rsidRDefault="00385BD5" w:rsidP="00385BD5">
            <w:pPr>
              <w:ind w:left="-139"/>
              <w:rPr>
                <w:color w:val="000000"/>
                <w:sz w:val="18"/>
                <w:szCs w:val="18"/>
              </w:rPr>
            </w:pPr>
          </w:p>
        </w:tc>
        <w:tc>
          <w:tcPr>
            <w:tcW w:w="840" w:type="dxa"/>
            <w:tcBorders>
              <w:top w:val="nil"/>
              <w:left w:val="nil"/>
              <w:bottom w:val="nil"/>
              <w:right w:val="nil"/>
            </w:tcBorders>
            <w:shd w:val="clear" w:color="auto" w:fill="auto"/>
            <w:noWrap/>
            <w:vAlign w:val="bottom"/>
            <w:hideMark/>
          </w:tcPr>
          <w:p w:rsidR="00385BD5" w:rsidRPr="00775DE5" w:rsidRDefault="00385BD5" w:rsidP="00385BD5">
            <w:pPr>
              <w:ind w:left="-139"/>
              <w:rPr>
                <w:color w:val="000000"/>
                <w:sz w:val="18"/>
                <w:szCs w:val="18"/>
              </w:rPr>
            </w:pPr>
          </w:p>
        </w:tc>
        <w:tc>
          <w:tcPr>
            <w:tcW w:w="1694" w:type="dxa"/>
            <w:tcBorders>
              <w:top w:val="nil"/>
              <w:left w:val="nil"/>
              <w:bottom w:val="nil"/>
              <w:right w:val="nil"/>
            </w:tcBorders>
            <w:shd w:val="clear" w:color="auto" w:fill="auto"/>
            <w:noWrap/>
            <w:vAlign w:val="bottom"/>
            <w:hideMark/>
          </w:tcPr>
          <w:p w:rsidR="00385BD5" w:rsidRPr="00775DE5" w:rsidRDefault="00385BD5" w:rsidP="00385BD5">
            <w:pPr>
              <w:ind w:left="-139"/>
              <w:rPr>
                <w:color w:val="000000"/>
                <w:sz w:val="18"/>
                <w:szCs w:val="18"/>
              </w:rPr>
            </w:pPr>
          </w:p>
        </w:tc>
      </w:tr>
    </w:tbl>
    <w:p w:rsidR="0034026E" w:rsidRDefault="0034026E" w:rsidP="00385BD5">
      <w:pPr>
        <w:tabs>
          <w:tab w:val="left" w:pos="210"/>
        </w:tabs>
        <w:jc w:val="center"/>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8821B1" w:rsidRDefault="008821B1" w:rsidP="0034026E">
      <w:pPr>
        <w:tabs>
          <w:tab w:val="left" w:pos="210"/>
        </w:tabs>
        <w:rPr>
          <w:sz w:val="16"/>
          <w:szCs w:val="16"/>
        </w:rPr>
      </w:pPr>
    </w:p>
    <w:p w:rsidR="008821B1" w:rsidRDefault="008821B1" w:rsidP="0034026E">
      <w:pPr>
        <w:tabs>
          <w:tab w:val="left" w:pos="210"/>
        </w:tabs>
        <w:rPr>
          <w:sz w:val="16"/>
          <w:szCs w:val="16"/>
        </w:rPr>
      </w:pPr>
    </w:p>
    <w:p w:rsidR="008821B1" w:rsidRDefault="008821B1" w:rsidP="0034026E">
      <w:pPr>
        <w:tabs>
          <w:tab w:val="left" w:pos="210"/>
        </w:tabs>
        <w:rPr>
          <w:sz w:val="16"/>
          <w:szCs w:val="16"/>
        </w:rPr>
      </w:pPr>
    </w:p>
    <w:tbl>
      <w:tblPr>
        <w:tblW w:w="13848" w:type="dxa"/>
        <w:tblInd w:w="-176" w:type="dxa"/>
        <w:tblLook w:val="04A0"/>
      </w:tblPr>
      <w:tblGrid>
        <w:gridCol w:w="516"/>
        <w:gridCol w:w="1611"/>
        <w:gridCol w:w="800"/>
        <w:gridCol w:w="984"/>
        <w:gridCol w:w="700"/>
        <w:gridCol w:w="850"/>
        <w:gridCol w:w="580"/>
        <w:gridCol w:w="706"/>
        <w:gridCol w:w="703"/>
        <w:gridCol w:w="969"/>
        <w:gridCol w:w="1667"/>
        <w:gridCol w:w="821"/>
        <w:gridCol w:w="460"/>
        <w:gridCol w:w="277"/>
        <w:gridCol w:w="284"/>
        <w:gridCol w:w="960"/>
        <w:gridCol w:w="960"/>
      </w:tblGrid>
      <w:tr w:rsidR="0034026E" w:rsidRPr="0034026E" w:rsidTr="0034026E">
        <w:trPr>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00" w:type="dxa"/>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rPr>
            </w:pPr>
          </w:p>
        </w:tc>
        <w:tc>
          <w:tcPr>
            <w:tcW w:w="9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9"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1667"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ind w:right="-108"/>
              <w:rPr>
                <w:rFonts w:ascii="Calibri" w:hAnsi="Calibri"/>
                <w:color w:val="000000"/>
              </w:rPr>
            </w:pPr>
          </w:p>
        </w:tc>
        <w:tc>
          <w:tcPr>
            <w:tcW w:w="46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77"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bl>
    <w:p w:rsidR="00635F15" w:rsidRDefault="00635F15" w:rsidP="00635F15">
      <w:pPr>
        <w:tabs>
          <w:tab w:val="num" w:pos="1648"/>
        </w:tabs>
        <w:rPr>
          <w:b/>
          <w:bCs/>
          <w:color w:val="000000"/>
        </w:rPr>
      </w:pPr>
      <w:bookmarkStart w:id="154" w:name="RANGE!A1:N261"/>
      <w:bookmarkEnd w:id="154"/>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116397" w:rsidRDefault="00116397" w:rsidP="00635F15">
      <w:pPr>
        <w:tabs>
          <w:tab w:val="num" w:pos="1648"/>
        </w:tabs>
        <w:jc w:val="right"/>
      </w:pPr>
    </w:p>
    <w:p w:rsidR="004A31AE" w:rsidRDefault="004A31AE" w:rsidP="00C72DE9">
      <w:pPr>
        <w:tabs>
          <w:tab w:val="num" w:pos="1648"/>
        </w:tabs>
        <w:jc w:val="center"/>
        <w:sectPr w:rsidR="004A31AE" w:rsidSect="00CF036B">
          <w:pgSz w:w="11907" w:h="16840"/>
          <w:pgMar w:top="284" w:right="708" w:bottom="567" w:left="426" w:header="720" w:footer="720" w:gutter="0"/>
          <w:cols w:space="720"/>
          <w:docGrid w:linePitch="326"/>
        </w:sectPr>
      </w:pPr>
    </w:p>
    <w:p w:rsidR="004A31AE" w:rsidRDefault="004A31AE" w:rsidP="00C72DE9">
      <w:pPr>
        <w:tabs>
          <w:tab w:val="num" w:pos="1648"/>
        </w:tabs>
      </w:pPr>
    </w:p>
    <w:p w:rsidR="004A31AE" w:rsidRPr="004A31AE" w:rsidRDefault="004A31AE" w:rsidP="004A31AE"/>
    <w:tbl>
      <w:tblPr>
        <w:tblW w:w="15593" w:type="dxa"/>
        <w:tblInd w:w="-34" w:type="dxa"/>
        <w:tblLayout w:type="fixed"/>
        <w:tblLook w:val="04A0"/>
      </w:tblPr>
      <w:tblGrid>
        <w:gridCol w:w="709"/>
        <w:gridCol w:w="2694"/>
        <w:gridCol w:w="708"/>
        <w:gridCol w:w="709"/>
        <w:gridCol w:w="851"/>
        <w:gridCol w:w="850"/>
        <w:gridCol w:w="1134"/>
        <w:gridCol w:w="773"/>
        <w:gridCol w:w="219"/>
        <w:gridCol w:w="993"/>
        <w:gridCol w:w="992"/>
        <w:gridCol w:w="992"/>
        <w:gridCol w:w="1133"/>
        <w:gridCol w:w="992"/>
        <w:gridCol w:w="994"/>
        <w:gridCol w:w="850"/>
      </w:tblGrid>
      <w:tr w:rsidR="004A31AE" w:rsidRPr="004A31AE" w:rsidTr="004A31AE">
        <w:trPr>
          <w:trHeight w:val="720"/>
        </w:trPr>
        <w:tc>
          <w:tcPr>
            <w:tcW w:w="15593" w:type="dxa"/>
            <w:gridSpan w:val="16"/>
            <w:tcBorders>
              <w:top w:val="nil"/>
              <w:left w:val="nil"/>
              <w:bottom w:val="single" w:sz="4" w:space="0" w:color="auto"/>
              <w:right w:val="nil"/>
            </w:tcBorders>
            <w:shd w:val="clear" w:color="auto" w:fill="auto"/>
            <w:hideMark/>
          </w:tcPr>
          <w:p w:rsidR="004A31AE" w:rsidRPr="004A31AE" w:rsidRDefault="004A31AE" w:rsidP="004A31AE">
            <w:pPr>
              <w:spacing w:after="240"/>
              <w:jc w:val="right"/>
              <w:rPr>
                <w:rFonts w:ascii="Calibri" w:hAnsi="Calibri"/>
                <w:color w:val="000000"/>
              </w:rPr>
            </w:pPr>
            <w:r w:rsidRPr="004A31AE">
              <w:rPr>
                <w:color w:val="000000"/>
                <w:sz w:val="22"/>
                <w:szCs w:val="22"/>
              </w:rPr>
              <w:t>Приложение №1  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w:t>
            </w:r>
            <w:r w:rsidRPr="004A31AE">
              <w:rPr>
                <w:b/>
                <w:bCs/>
                <w:color w:val="000000"/>
                <w:sz w:val="22"/>
                <w:szCs w:val="22"/>
              </w:rPr>
              <w:t xml:space="preserve"> (Лот №1)</w:t>
            </w:r>
          </w:p>
        </w:tc>
      </w:tr>
      <w:tr w:rsidR="004A31AE" w:rsidRPr="004A31AE" w:rsidTr="004A31AE">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rPr>
                <w:b/>
                <w:bCs/>
                <w:color w:val="000000"/>
                <w:sz w:val="20"/>
                <w:szCs w:val="20"/>
              </w:rPr>
            </w:pPr>
            <w:r w:rsidRPr="004A31AE">
              <w:rPr>
                <w:b/>
                <w:bCs/>
                <w:color w:val="000000"/>
                <w:sz w:val="20"/>
                <w:szCs w:val="20"/>
              </w:rPr>
              <w:t>№ П/П</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Адрес</w:t>
            </w:r>
          </w:p>
        </w:tc>
        <w:tc>
          <w:tcPr>
            <w:tcW w:w="708"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май 2018г</w:t>
            </w:r>
          </w:p>
        </w:tc>
        <w:tc>
          <w:tcPr>
            <w:tcW w:w="709"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июнь 2018г</w:t>
            </w:r>
          </w:p>
        </w:tc>
        <w:tc>
          <w:tcPr>
            <w:tcW w:w="851"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июль 2018г</w:t>
            </w:r>
          </w:p>
        </w:tc>
        <w:tc>
          <w:tcPr>
            <w:tcW w:w="850"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август 2018г</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сентябрь 2018г</w:t>
            </w:r>
          </w:p>
        </w:tc>
        <w:tc>
          <w:tcPr>
            <w:tcW w:w="992" w:type="dxa"/>
            <w:gridSpan w:val="2"/>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октябрь 2018г</w:t>
            </w:r>
          </w:p>
        </w:tc>
        <w:tc>
          <w:tcPr>
            <w:tcW w:w="993"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ноябрь 2018г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декабрь 2018г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январь 2019г</w:t>
            </w:r>
          </w:p>
        </w:tc>
        <w:tc>
          <w:tcPr>
            <w:tcW w:w="1133"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февраль 2019г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март 2019г</w:t>
            </w:r>
          </w:p>
        </w:tc>
        <w:tc>
          <w:tcPr>
            <w:tcW w:w="9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Pr>
                <w:b/>
                <w:bCs/>
                <w:sz w:val="20"/>
                <w:szCs w:val="20"/>
              </w:rPr>
              <w:t>апрель 2019</w:t>
            </w:r>
            <w:r w:rsidRPr="004A31AE">
              <w:rPr>
                <w:b/>
                <w:bCs/>
                <w:sz w:val="20"/>
                <w:szCs w:val="20"/>
              </w:rPr>
              <w:t>г</w:t>
            </w:r>
          </w:p>
        </w:tc>
        <w:tc>
          <w:tcPr>
            <w:tcW w:w="850" w:type="dxa"/>
            <w:tcBorders>
              <w:top w:val="nil"/>
              <w:left w:val="nil"/>
              <w:bottom w:val="single" w:sz="4" w:space="0" w:color="auto"/>
              <w:right w:val="single" w:sz="4" w:space="0" w:color="auto"/>
            </w:tcBorders>
            <w:shd w:val="clear" w:color="auto" w:fill="auto"/>
            <w:vAlign w:val="bottom"/>
            <w:hideMark/>
          </w:tcPr>
          <w:p w:rsidR="004A31AE" w:rsidRPr="004A31AE" w:rsidRDefault="004A31AE" w:rsidP="004A31AE">
            <w:pPr>
              <w:jc w:val="center"/>
              <w:rPr>
                <w:b/>
                <w:bCs/>
                <w:color w:val="000000"/>
                <w:sz w:val="20"/>
                <w:szCs w:val="20"/>
              </w:rPr>
            </w:pPr>
            <w:r w:rsidRPr="004A31AE">
              <w:rPr>
                <w:b/>
                <w:bCs/>
                <w:color w:val="000000"/>
                <w:sz w:val="20"/>
                <w:szCs w:val="20"/>
              </w:rPr>
              <w:t>кол-во кв.</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Военных Комиссаров ул. д.1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56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Военных Комиссаров ул. д.2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59</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Военных Комиссаров ул. д.4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120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Военных Комиссаров ул. д.6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40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Военных Комиссаров ул. д.7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119</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д.198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д.200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216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д.210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216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д.214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77</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д.216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82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д.218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д.220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215</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д.222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205</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д.224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113</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д.226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д.27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д.29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71</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д.31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д.33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71</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д.35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д.37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143</w:t>
            </w:r>
          </w:p>
        </w:tc>
      </w:tr>
      <w:tr w:rsidR="004A31AE" w:rsidRPr="004A31AE" w:rsidTr="004A31AE">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д.41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23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д.45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д.47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д.49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213</w:t>
            </w:r>
          </w:p>
        </w:tc>
      </w:tr>
      <w:tr w:rsidR="004A31AE" w:rsidRPr="004A31AE" w:rsidTr="004A31A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д.59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108</w:t>
            </w:r>
          </w:p>
        </w:tc>
      </w:tr>
      <w:tr w:rsidR="004A31AE" w:rsidRPr="004A31AE" w:rsidTr="004A31AE">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д.61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д.63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70</w:t>
            </w:r>
          </w:p>
        </w:tc>
      </w:tr>
      <w:tr w:rsidR="004A31AE" w:rsidRPr="004A31AE" w:rsidTr="004A31A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д.65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171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д.67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142</w:t>
            </w:r>
          </w:p>
        </w:tc>
      </w:tr>
      <w:tr w:rsidR="004A31AE" w:rsidRPr="004A31AE" w:rsidTr="004A31AE">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д.69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171</w:t>
            </w:r>
          </w:p>
        </w:tc>
      </w:tr>
      <w:tr w:rsidR="004A31AE" w:rsidRPr="004A31AE" w:rsidTr="004A31AE">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д.71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Голованова Маршала ул. д.73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168</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34</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216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35</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д.10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36</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д.11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119</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37</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д.16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119</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38</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д.17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54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39</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40</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д.20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119</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41</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д.22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117</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42</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д.24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88</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43</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д.25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44</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90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45</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46</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47</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48</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143</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49</w:t>
            </w:r>
          </w:p>
        </w:tc>
        <w:tc>
          <w:tcPr>
            <w:tcW w:w="26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rPr>
            </w:pPr>
            <w:r w:rsidRPr="004A31AE">
              <w:rPr>
                <w:color w:val="000000"/>
                <w:sz w:val="22"/>
                <w:szCs w:val="22"/>
              </w:rPr>
              <w:t>Жукова Маршала ул. д.9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51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Лебедева Академика ул. д.1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58</w:t>
            </w:r>
          </w:p>
        </w:tc>
      </w:tr>
      <w:tr w:rsidR="004A31AE" w:rsidRPr="004A31AE" w:rsidTr="004A31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Лебедева Академика ул. д.12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90</w:t>
            </w:r>
          </w:p>
        </w:tc>
      </w:tr>
      <w:tr w:rsidR="004A31AE" w:rsidRPr="004A31AE" w:rsidTr="004A31A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Лебедева Академика ул. д.14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90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Лебедева Академика ул. д.4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60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356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д.10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393</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д.12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д.13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143</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391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Победы 40 лет ул. д.9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д.11</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60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д.13</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80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д.15</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д.16</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b/>
                <w:bCs/>
              </w:rPr>
            </w:pPr>
            <w:r w:rsidRPr="004A31AE">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b/>
                <w:bCs/>
              </w:rPr>
            </w:pPr>
            <w:r w:rsidRPr="004A31AE">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b/>
                <w:bCs/>
              </w:rPr>
            </w:pPr>
            <w:r w:rsidRPr="004A31AE">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22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д.17</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32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д.18</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30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д.20</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95</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д.21</w:t>
            </w:r>
          </w:p>
        </w:tc>
        <w:tc>
          <w:tcPr>
            <w:tcW w:w="708"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r w:rsidRPr="004A31AE">
              <w:rPr>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rPr>
                <w:color w:val="000000"/>
              </w:rPr>
            </w:pPr>
            <w:r w:rsidRPr="004A31AE">
              <w:rPr>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x</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97</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пос. Черепичный д.9</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120</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д.10</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д.12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111</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д.14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д.16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д.18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114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79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д.2</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д.2а</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108</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82</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д.3а</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108</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83</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д.4</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144</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84</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д.51</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85</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д.53</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86</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д.55</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87</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д.57</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72</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88</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д.5а</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108</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89</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д.6</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116</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90</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д.7а</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107</w:t>
            </w:r>
          </w:p>
        </w:tc>
      </w:tr>
      <w:tr w:rsidR="004A31AE" w:rsidRPr="004A31AE" w:rsidTr="004A31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91</w:t>
            </w:r>
          </w:p>
        </w:tc>
        <w:tc>
          <w:tcPr>
            <w:tcW w:w="269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Тропинина ул. д.8</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16"/>
                <w:szCs w:val="16"/>
              </w:rPr>
            </w:pPr>
            <w:r w:rsidRPr="004A31AE">
              <w:rPr>
                <w:sz w:val="16"/>
                <w:szCs w:val="16"/>
              </w:rPr>
              <w:t>69</w:t>
            </w: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69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694" w:type="dxa"/>
            <w:tcBorders>
              <w:top w:val="nil"/>
              <w:left w:val="nil"/>
              <w:bottom w:val="nil"/>
              <w:right w:val="nil"/>
            </w:tcBorders>
            <w:shd w:val="clear" w:color="auto" w:fill="auto"/>
            <w:vAlign w:val="center"/>
            <w:hideMark/>
          </w:tcPr>
          <w:p w:rsidR="004A31AE" w:rsidRPr="004A31AE" w:rsidRDefault="004A31AE" w:rsidP="004A31AE">
            <w:pPr>
              <w:rPr>
                <w:color w:val="000000"/>
              </w:rPr>
            </w:pPr>
            <w:r w:rsidRPr="004A31AE">
              <w:rPr>
                <w:color w:val="000000"/>
                <w:sz w:val="22"/>
                <w:szCs w:val="22"/>
              </w:rPr>
              <w:t>Заказчик</w:t>
            </w: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985" w:type="dxa"/>
            <w:gridSpan w:val="3"/>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Исполнитель</w:t>
            </w:r>
          </w:p>
        </w:tc>
        <w:tc>
          <w:tcPr>
            <w:tcW w:w="992" w:type="dxa"/>
            <w:tcBorders>
              <w:top w:val="nil"/>
              <w:left w:val="nil"/>
              <w:bottom w:val="nil"/>
              <w:right w:val="nil"/>
            </w:tcBorders>
            <w:shd w:val="clear" w:color="auto" w:fill="auto"/>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694" w:type="dxa"/>
            <w:vMerge w:val="restart"/>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Генеральный директор ОАО "ДК Приокского района"</w:t>
            </w: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212"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694" w:type="dxa"/>
            <w:vMerge/>
            <w:tcBorders>
              <w:top w:val="nil"/>
              <w:left w:val="nil"/>
              <w:bottom w:val="nil"/>
              <w:right w:val="nil"/>
            </w:tcBorders>
            <w:vAlign w:val="center"/>
            <w:hideMark/>
          </w:tcPr>
          <w:p w:rsidR="004A31AE" w:rsidRPr="004A31AE" w:rsidRDefault="004A31AE" w:rsidP="004A31AE">
            <w:pPr>
              <w:rPr>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212"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6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212"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4A31AE">
        <w:trPr>
          <w:trHeight w:val="300"/>
        </w:trPr>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4111" w:type="dxa"/>
            <w:gridSpan w:val="3"/>
            <w:tcBorders>
              <w:top w:val="nil"/>
              <w:left w:val="nil"/>
              <w:bottom w:val="nil"/>
              <w:right w:val="nil"/>
            </w:tcBorders>
            <w:shd w:val="clear" w:color="auto" w:fill="auto"/>
            <w:noWrap/>
            <w:vAlign w:val="bottom"/>
            <w:hideMark/>
          </w:tcPr>
          <w:p w:rsidR="004A31AE" w:rsidRPr="004A31AE" w:rsidRDefault="004A31AE" w:rsidP="004A31AE">
            <w:pPr>
              <w:rPr>
                <w:color w:val="000000"/>
              </w:rPr>
            </w:pPr>
            <w:r w:rsidRPr="004A31AE">
              <w:rPr>
                <w:color w:val="000000"/>
                <w:sz w:val="22"/>
                <w:szCs w:val="22"/>
              </w:rPr>
              <w:t>______________О.Ю. Селиверстов</w:t>
            </w: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3969" w:type="dxa"/>
            <w:gridSpan w:val="5"/>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____________/____________/</w:t>
            </w:r>
          </w:p>
        </w:tc>
        <w:tc>
          <w:tcPr>
            <w:tcW w:w="113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0"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bl>
    <w:p w:rsidR="004A31AE" w:rsidRDefault="004A31AE" w:rsidP="004A31AE"/>
    <w:p w:rsidR="004A31AE" w:rsidRPr="004A31AE" w:rsidRDefault="004A31AE" w:rsidP="004A31AE">
      <w:pPr>
        <w:sectPr w:rsidR="004A31AE" w:rsidRPr="004A31AE" w:rsidSect="004A31AE">
          <w:pgSz w:w="16840" w:h="11907" w:orient="landscape"/>
          <w:pgMar w:top="425" w:right="284" w:bottom="709" w:left="567" w:header="720" w:footer="720" w:gutter="0"/>
          <w:cols w:space="720"/>
          <w:docGrid w:linePitch="326"/>
        </w:sectPr>
      </w:pPr>
    </w:p>
    <w:p w:rsidR="004A31AE" w:rsidRDefault="004A31AE" w:rsidP="004A31AE">
      <w:pPr>
        <w:tabs>
          <w:tab w:val="num" w:pos="1648"/>
        </w:tabs>
        <w:ind w:firstLine="709"/>
        <w:jc w:val="center"/>
      </w:pPr>
    </w:p>
    <w:tbl>
      <w:tblPr>
        <w:tblW w:w="15843" w:type="dxa"/>
        <w:tblInd w:w="93" w:type="dxa"/>
        <w:tblLayout w:type="fixed"/>
        <w:tblLook w:val="04A0"/>
      </w:tblPr>
      <w:tblGrid>
        <w:gridCol w:w="648"/>
        <w:gridCol w:w="2344"/>
        <w:gridCol w:w="851"/>
        <w:gridCol w:w="708"/>
        <w:gridCol w:w="709"/>
        <w:gridCol w:w="992"/>
        <w:gridCol w:w="1134"/>
        <w:gridCol w:w="415"/>
        <w:gridCol w:w="577"/>
        <w:gridCol w:w="280"/>
        <w:gridCol w:w="712"/>
        <w:gridCol w:w="992"/>
        <w:gridCol w:w="993"/>
        <w:gridCol w:w="992"/>
        <w:gridCol w:w="992"/>
        <w:gridCol w:w="1134"/>
        <w:gridCol w:w="1134"/>
        <w:gridCol w:w="236"/>
      </w:tblGrid>
      <w:tr w:rsidR="004A31AE" w:rsidRPr="004A31AE" w:rsidTr="00C72DE9">
        <w:trPr>
          <w:trHeight w:val="795"/>
        </w:trPr>
        <w:tc>
          <w:tcPr>
            <w:tcW w:w="15607" w:type="dxa"/>
            <w:gridSpan w:val="17"/>
            <w:tcBorders>
              <w:top w:val="nil"/>
              <w:left w:val="nil"/>
              <w:bottom w:val="single" w:sz="4" w:space="0" w:color="auto"/>
              <w:right w:val="nil"/>
            </w:tcBorders>
            <w:shd w:val="clear" w:color="auto" w:fill="auto"/>
            <w:hideMark/>
          </w:tcPr>
          <w:p w:rsidR="004A31AE" w:rsidRPr="004A31AE" w:rsidRDefault="004A31AE" w:rsidP="004A31AE">
            <w:pPr>
              <w:spacing w:after="240"/>
              <w:jc w:val="right"/>
              <w:rPr>
                <w:rFonts w:ascii="Calibri" w:hAnsi="Calibri"/>
                <w:color w:val="000000"/>
              </w:rPr>
            </w:pPr>
            <w:r w:rsidRPr="004A31AE">
              <w:rPr>
                <w:color w:val="000000"/>
                <w:sz w:val="22"/>
                <w:szCs w:val="22"/>
              </w:rPr>
              <w:t>Приложение №1  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w:t>
            </w:r>
            <w:r w:rsidRPr="004A31AE">
              <w:rPr>
                <w:b/>
                <w:bCs/>
                <w:color w:val="000000"/>
                <w:sz w:val="22"/>
                <w:szCs w:val="22"/>
              </w:rPr>
              <w:t xml:space="preserve"> (Лот №2)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76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rPr>
                <w:b/>
                <w:bCs/>
                <w:color w:val="000000"/>
                <w:sz w:val="20"/>
                <w:szCs w:val="20"/>
              </w:rPr>
            </w:pPr>
            <w:r w:rsidRPr="004A31AE">
              <w:rPr>
                <w:b/>
                <w:bCs/>
                <w:color w:val="000000"/>
                <w:sz w:val="20"/>
                <w:szCs w:val="20"/>
              </w:rPr>
              <w:t>№ П/П</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Адрес</w:t>
            </w:r>
          </w:p>
        </w:tc>
        <w:tc>
          <w:tcPr>
            <w:tcW w:w="851"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май 2018г</w:t>
            </w:r>
          </w:p>
        </w:tc>
        <w:tc>
          <w:tcPr>
            <w:tcW w:w="708"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июнь 2018г</w:t>
            </w:r>
          </w:p>
        </w:tc>
        <w:tc>
          <w:tcPr>
            <w:tcW w:w="709"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июль 2018г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август 2018г</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сентябрь 2018г</w:t>
            </w:r>
          </w:p>
        </w:tc>
        <w:tc>
          <w:tcPr>
            <w:tcW w:w="992" w:type="dxa"/>
            <w:gridSpan w:val="2"/>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октябрь 2018г</w:t>
            </w:r>
          </w:p>
        </w:tc>
        <w:tc>
          <w:tcPr>
            <w:tcW w:w="992" w:type="dxa"/>
            <w:gridSpan w:val="2"/>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ноябрь 2018г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декабрь 2018г</w:t>
            </w:r>
          </w:p>
        </w:tc>
        <w:tc>
          <w:tcPr>
            <w:tcW w:w="993"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январь 2019г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февраль 2019г</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март 2019г</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апрель 2019г</w:t>
            </w:r>
          </w:p>
        </w:tc>
        <w:tc>
          <w:tcPr>
            <w:tcW w:w="1134" w:type="dxa"/>
            <w:tcBorders>
              <w:top w:val="nil"/>
              <w:left w:val="nil"/>
              <w:bottom w:val="single" w:sz="4" w:space="0" w:color="auto"/>
              <w:right w:val="single" w:sz="4" w:space="0" w:color="auto"/>
            </w:tcBorders>
            <w:shd w:val="clear" w:color="auto" w:fill="auto"/>
            <w:vAlign w:val="bottom"/>
            <w:hideMark/>
          </w:tcPr>
          <w:p w:rsidR="004A31AE" w:rsidRPr="004A31AE" w:rsidRDefault="004A31AE" w:rsidP="004A31AE">
            <w:pPr>
              <w:jc w:val="center"/>
              <w:rPr>
                <w:b/>
                <w:bCs/>
                <w:color w:val="000000"/>
                <w:sz w:val="20"/>
                <w:szCs w:val="20"/>
              </w:rPr>
            </w:pPr>
            <w:r w:rsidRPr="004A31AE">
              <w:rPr>
                <w:b/>
                <w:bCs/>
                <w:color w:val="000000"/>
                <w:sz w:val="20"/>
                <w:szCs w:val="20"/>
              </w:rPr>
              <w:t>кол-во кв.</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jc w:val="right"/>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Арсеньева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Арсеньева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Арсеньева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Арсеньева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д.1а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152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66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29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26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д.30а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д.34/12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д.3а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д.5а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Батумская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142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4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6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39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59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107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Бонч-Бруевича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45</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Вологдина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46</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Вологдина ул. д.1А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47</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Вологдина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Вологдина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49</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Вологдина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Вологдина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51</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д.102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52</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д.104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119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53</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д.106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54</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д.108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55</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д.110А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56</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д.110Б</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57</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Гагарина пр-кт. д.112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color w:val="FF0000"/>
                <w:sz w:val="20"/>
                <w:szCs w:val="20"/>
              </w:rPr>
            </w:pPr>
            <w:r w:rsidRPr="004A31AE">
              <w:rPr>
                <w:b/>
                <w:bCs/>
                <w:color w:val="FF0000"/>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д.112а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59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д.128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д.128а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д.130а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69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д.138а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д.140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д.146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д.156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д.74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51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д.78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д.80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д.84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д.86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д.88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79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д.90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д.92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д.94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Гагарина пр-кт. д.96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д.15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88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89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Гжатская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93</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94</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95</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96</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97</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98</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99</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100</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101</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102</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103</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160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104</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д.8А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105</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106</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Елисеева Героя ул. д.9А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109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28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д.19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117</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Корейская ул. д.19А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118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119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д.21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д.5а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129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Корейский пер.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jc w:val="center"/>
              <w:rPr>
                <w:sz w:val="20"/>
                <w:szCs w:val="20"/>
              </w:rPr>
            </w:pPr>
            <w:r w:rsidRPr="004A31AE">
              <w:rPr>
                <w:sz w:val="20"/>
                <w:szCs w:val="20"/>
              </w:rPr>
              <w:t>75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Корейский пер.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Корейский пер. д.3а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Корейский пер.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jc w:val="center"/>
              <w:rPr>
                <w:sz w:val="20"/>
                <w:szCs w:val="20"/>
              </w:rPr>
            </w:pPr>
            <w:r w:rsidRPr="004A31AE">
              <w:rPr>
                <w:sz w:val="20"/>
                <w:szCs w:val="20"/>
              </w:rPr>
              <w:t>38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Корейский пер.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д.12б</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139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д.14а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127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д.18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117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д.5б</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149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150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Крылова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Луганская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159</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Медицинская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115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160</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Медицинская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115</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Медицинская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Медицинская ул. д.7а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163</w:t>
            </w:r>
          </w:p>
        </w:tc>
        <w:tc>
          <w:tcPr>
            <w:tcW w:w="234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rPr>
                <w:color w:val="000000"/>
                <w:sz w:val="20"/>
                <w:szCs w:val="20"/>
              </w:rPr>
            </w:pPr>
            <w:r w:rsidRPr="004A31AE">
              <w:rPr>
                <w:color w:val="000000"/>
                <w:sz w:val="20"/>
                <w:szCs w:val="20"/>
              </w:rPr>
              <w:t>Медицинская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128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108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169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177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д.18а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д.20а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23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д.22б</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47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179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д.29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36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181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72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Пятигорская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189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Столетова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29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66</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д.14а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199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107</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д.18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23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39</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78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Сурикова ул. д.7</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д.10</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51</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209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д.11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98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д.2а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lastRenderedPageBreak/>
              <w:t>212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80</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д.5а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216</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д.6</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83</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217</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д.6а</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218</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д.6б</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64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219</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д.8</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54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220</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Терешковой ул. д.9</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4A31AE" w:rsidRPr="004A31AE" w:rsidRDefault="004A31AE" w:rsidP="004A31AE">
            <w:pPr>
              <w:jc w:val="center"/>
              <w:rPr>
                <w:sz w:val="20"/>
                <w:szCs w:val="20"/>
              </w:rPr>
            </w:pPr>
            <w:r w:rsidRPr="004A31AE">
              <w:rPr>
                <w:sz w:val="20"/>
                <w:szCs w:val="20"/>
              </w:rPr>
              <w:t>44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221</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Углова ул. д.1</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12</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222</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Углова ул. д.2</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223</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Углова ул. д.3</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224</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Углова ул. д.4</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8</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4A31AE" w:rsidRPr="004A31AE" w:rsidRDefault="004A31AE" w:rsidP="004A31AE">
            <w:pPr>
              <w:jc w:val="right"/>
              <w:rPr>
                <w:color w:val="000000"/>
                <w:sz w:val="20"/>
                <w:szCs w:val="20"/>
              </w:rPr>
            </w:pPr>
            <w:r w:rsidRPr="004A31AE">
              <w:rPr>
                <w:color w:val="000000"/>
                <w:sz w:val="20"/>
                <w:szCs w:val="20"/>
              </w:rPr>
              <w:t>225</w:t>
            </w:r>
          </w:p>
        </w:tc>
        <w:tc>
          <w:tcPr>
            <w:tcW w:w="234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rPr>
                <w:color w:val="000000"/>
                <w:sz w:val="20"/>
                <w:szCs w:val="20"/>
              </w:rPr>
            </w:pPr>
            <w:r w:rsidRPr="004A31AE">
              <w:rPr>
                <w:color w:val="000000"/>
                <w:sz w:val="20"/>
                <w:szCs w:val="20"/>
              </w:rPr>
              <w:t>Углова ул. д.5</w:t>
            </w:r>
          </w:p>
        </w:tc>
        <w:tc>
          <w:tcPr>
            <w:tcW w:w="851"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4A31AE" w:rsidRPr="004A31AE" w:rsidRDefault="004A31AE" w:rsidP="004A31AE">
            <w:pPr>
              <w:jc w:val="center"/>
              <w:rPr>
                <w:b/>
                <w:bCs/>
                <w:sz w:val="20"/>
                <w:szCs w:val="20"/>
              </w:rPr>
            </w:pPr>
            <w:r w:rsidRPr="004A31AE">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A31AE" w:rsidRPr="004A31AE" w:rsidRDefault="004A31AE" w:rsidP="004A31AE">
            <w:pPr>
              <w:jc w:val="center"/>
              <w:rPr>
                <w:color w:val="000000"/>
                <w:sz w:val="20"/>
                <w:szCs w:val="20"/>
              </w:rPr>
            </w:pPr>
            <w:r w:rsidRPr="004A31AE">
              <w:rPr>
                <w:color w:val="000000"/>
                <w:sz w:val="20"/>
                <w:szCs w:val="20"/>
              </w:rPr>
              <w:t>14</w:t>
            </w: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gridSpan w:val="2"/>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tcBorders>
              <w:top w:val="nil"/>
              <w:left w:val="nil"/>
              <w:bottom w:val="nil"/>
              <w:right w:val="nil"/>
            </w:tcBorders>
            <w:shd w:val="clear" w:color="auto" w:fill="auto"/>
            <w:vAlign w:val="center"/>
            <w:hideMark/>
          </w:tcPr>
          <w:p w:rsidR="004A31AE" w:rsidRPr="004A31AE" w:rsidRDefault="004A31AE" w:rsidP="004A31AE">
            <w:pPr>
              <w:rPr>
                <w:color w:val="000000"/>
              </w:rPr>
            </w:pPr>
            <w:r w:rsidRPr="004A31AE">
              <w:rPr>
                <w:color w:val="000000"/>
                <w:sz w:val="22"/>
                <w:szCs w:val="22"/>
              </w:rPr>
              <w:t>Заказчик</w:t>
            </w: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976" w:type="dxa"/>
            <w:gridSpan w:val="5"/>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Исполнитель</w:t>
            </w: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vMerge w:val="restart"/>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Генеральный директор ОАО "ДК Приокского района"</w:t>
            </w: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7"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704"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vMerge/>
            <w:tcBorders>
              <w:top w:val="nil"/>
              <w:left w:val="nil"/>
              <w:bottom w:val="nil"/>
              <w:right w:val="nil"/>
            </w:tcBorders>
            <w:vAlign w:val="center"/>
            <w:hideMark/>
          </w:tcPr>
          <w:p w:rsidR="004A31AE" w:rsidRPr="004A31AE" w:rsidRDefault="004A31AE" w:rsidP="004A31AE">
            <w:pPr>
              <w:rPr>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7"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704"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C72DE9"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4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1"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415"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857"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704" w:type="dxa"/>
            <w:gridSpan w:val="2"/>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3"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r w:rsidR="004A31AE" w:rsidRPr="004A31AE" w:rsidTr="00C72DE9">
        <w:trPr>
          <w:trHeight w:val="300"/>
        </w:trPr>
        <w:tc>
          <w:tcPr>
            <w:tcW w:w="648"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4612" w:type="dxa"/>
            <w:gridSpan w:val="4"/>
            <w:tcBorders>
              <w:top w:val="nil"/>
              <w:left w:val="nil"/>
              <w:bottom w:val="nil"/>
              <w:right w:val="nil"/>
            </w:tcBorders>
            <w:shd w:val="clear" w:color="auto" w:fill="auto"/>
            <w:noWrap/>
            <w:vAlign w:val="bottom"/>
            <w:hideMark/>
          </w:tcPr>
          <w:p w:rsidR="004A31AE" w:rsidRPr="004A31AE" w:rsidRDefault="004A31AE" w:rsidP="004A31AE">
            <w:pPr>
              <w:rPr>
                <w:color w:val="000000"/>
              </w:rPr>
            </w:pPr>
            <w:r w:rsidRPr="004A31AE">
              <w:rPr>
                <w:color w:val="000000"/>
                <w:sz w:val="22"/>
                <w:szCs w:val="22"/>
              </w:rPr>
              <w:t>______________О.Ю. Селиверстов</w:t>
            </w: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3969" w:type="dxa"/>
            <w:gridSpan w:val="6"/>
            <w:tcBorders>
              <w:top w:val="nil"/>
              <w:left w:val="nil"/>
              <w:bottom w:val="nil"/>
              <w:right w:val="nil"/>
            </w:tcBorders>
            <w:shd w:val="clear" w:color="auto" w:fill="auto"/>
            <w:vAlign w:val="bottom"/>
            <w:hideMark/>
          </w:tcPr>
          <w:p w:rsidR="004A31AE" w:rsidRPr="004A31AE" w:rsidRDefault="004A31AE" w:rsidP="004A31AE">
            <w:pPr>
              <w:rPr>
                <w:color w:val="000000"/>
              </w:rPr>
            </w:pPr>
            <w:r w:rsidRPr="004A31AE">
              <w:rPr>
                <w:color w:val="000000"/>
                <w:sz w:val="22"/>
                <w:szCs w:val="22"/>
              </w:rPr>
              <w:t>____________/_____________/</w:t>
            </w: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color w:val="000000"/>
              </w:rPr>
            </w:pPr>
          </w:p>
        </w:tc>
        <w:tc>
          <w:tcPr>
            <w:tcW w:w="1134"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4A31AE" w:rsidRPr="004A31AE" w:rsidRDefault="004A31AE" w:rsidP="004A31AE">
            <w:pPr>
              <w:rPr>
                <w:rFonts w:ascii="Calibri" w:hAnsi="Calibri"/>
                <w:color w:val="000000"/>
              </w:rPr>
            </w:pPr>
          </w:p>
        </w:tc>
      </w:tr>
    </w:tbl>
    <w:p w:rsidR="004A31AE" w:rsidRDefault="004A31AE" w:rsidP="004A31AE"/>
    <w:p w:rsidR="004A31AE" w:rsidRDefault="004A31AE" w:rsidP="004A31AE"/>
    <w:p w:rsidR="004A31AE" w:rsidRPr="004A31AE" w:rsidRDefault="004A31AE" w:rsidP="004A31AE">
      <w:pPr>
        <w:sectPr w:rsidR="004A31AE" w:rsidRPr="004A31AE" w:rsidSect="004A31AE">
          <w:pgSz w:w="16840" w:h="11907" w:orient="landscape"/>
          <w:pgMar w:top="425" w:right="284" w:bottom="709" w:left="567" w:header="720" w:footer="720" w:gutter="0"/>
          <w:cols w:space="720"/>
          <w:docGrid w:linePitch="326"/>
        </w:sectPr>
      </w:pPr>
    </w:p>
    <w:p w:rsidR="00C72DE9" w:rsidRDefault="00C72DE9" w:rsidP="00011DED">
      <w:pPr>
        <w:tabs>
          <w:tab w:val="num" w:pos="1648"/>
        </w:tabs>
        <w:ind w:firstLine="709"/>
        <w:jc w:val="right"/>
      </w:pPr>
    </w:p>
    <w:p w:rsidR="00C72DE9" w:rsidRPr="00C72DE9" w:rsidRDefault="00C72DE9" w:rsidP="00C72DE9"/>
    <w:tbl>
      <w:tblPr>
        <w:tblW w:w="15324" w:type="dxa"/>
        <w:tblInd w:w="93" w:type="dxa"/>
        <w:tblLayout w:type="fixed"/>
        <w:tblLook w:val="04A0"/>
      </w:tblPr>
      <w:tblGrid>
        <w:gridCol w:w="648"/>
        <w:gridCol w:w="2918"/>
        <w:gridCol w:w="707"/>
        <w:gridCol w:w="707"/>
        <w:gridCol w:w="707"/>
        <w:gridCol w:w="849"/>
        <w:gridCol w:w="1134"/>
        <w:gridCol w:w="807"/>
        <w:gridCol w:w="179"/>
        <w:gridCol w:w="678"/>
        <w:gridCol w:w="179"/>
        <w:gridCol w:w="977"/>
        <w:gridCol w:w="865"/>
        <w:gridCol w:w="993"/>
        <w:gridCol w:w="850"/>
        <w:gridCol w:w="1134"/>
        <w:gridCol w:w="992"/>
      </w:tblGrid>
      <w:tr w:rsidR="00C72DE9" w:rsidRPr="00C72DE9" w:rsidTr="00C72DE9">
        <w:trPr>
          <w:trHeight w:val="600"/>
        </w:trPr>
        <w:tc>
          <w:tcPr>
            <w:tcW w:w="15324" w:type="dxa"/>
            <w:gridSpan w:val="17"/>
            <w:tcBorders>
              <w:top w:val="nil"/>
              <w:left w:val="nil"/>
              <w:bottom w:val="single" w:sz="4" w:space="0" w:color="auto"/>
              <w:right w:val="nil"/>
            </w:tcBorders>
            <w:shd w:val="clear" w:color="auto" w:fill="auto"/>
            <w:vAlign w:val="center"/>
            <w:hideMark/>
          </w:tcPr>
          <w:p w:rsidR="00C72DE9" w:rsidRPr="00C72DE9" w:rsidRDefault="00C72DE9" w:rsidP="00C72DE9">
            <w:pPr>
              <w:spacing w:after="240"/>
              <w:jc w:val="right"/>
              <w:rPr>
                <w:color w:val="000000"/>
              </w:rPr>
            </w:pPr>
            <w:r w:rsidRPr="00C72DE9">
              <w:rPr>
                <w:color w:val="000000"/>
                <w:sz w:val="22"/>
                <w:szCs w:val="22"/>
              </w:rPr>
              <w:t>Приложение №1  Ежегодный график выполнения работ по техническому обслуживанию и ремонту ВДГО в многоквартирных жилых домах, находящихся в управлении ОАО "ДК Приокского района"</w:t>
            </w:r>
            <w:r w:rsidRPr="00C72DE9">
              <w:rPr>
                <w:b/>
                <w:bCs/>
                <w:color w:val="000000"/>
                <w:sz w:val="22"/>
                <w:szCs w:val="22"/>
              </w:rPr>
              <w:t xml:space="preserve"> (Лот №3)</w:t>
            </w:r>
          </w:p>
        </w:tc>
      </w:tr>
      <w:tr w:rsidR="00C72DE9" w:rsidRPr="00C72DE9" w:rsidTr="00C72DE9">
        <w:trPr>
          <w:trHeight w:val="75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rPr>
                <w:b/>
                <w:bCs/>
                <w:color w:val="000000"/>
                <w:sz w:val="20"/>
                <w:szCs w:val="20"/>
              </w:rPr>
            </w:pPr>
            <w:r w:rsidRPr="00C72DE9">
              <w:rPr>
                <w:b/>
                <w:bCs/>
                <w:color w:val="000000"/>
                <w:sz w:val="20"/>
                <w:szCs w:val="20"/>
              </w:rPr>
              <w:t>№ П/П</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Адрес</w:t>
            </w:r>
          </w:p>
        </w:tc>
        <w:tc>
          <w:tcPr>
            <w:tcW w:w="707"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май 2018г</w:t>
            </w:r>
          </w:p>
        </w:tc>
        <w:tc>
          <w:tcPr>
            <w:tcW w:w="707"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июнь 2018г</w:t>
            </w:r>
          </w:p>
        </w:tc>
        <w:tc>
          <w:tcPr>
            <w:tcW w:w="707"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июль 2018г</w:t>
            </w:r>
          </w:p>
        </w:tc>
        <w:tc>
          <w:tcPr>
            <w:tcW w:w="849"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август 2018г</w:t>
            </w:r>
          </w:p>
        </w:tc>
        <w:tc>
          <w:tcPr>
            <w:tcW w:w="1134"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сентябрь 2018г</w:t>
            </w:r>
          </w:p>
        </w:tc>
        <w:tc>
          <w:tcPr>
            <w:tcW w:w="986" w:type="dxa"/>
            <w:gridSpan w:val="2"/>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октябрь 2018г</w:t>
            </w:r>
          </w:p>
        </w:tc>
        <w:tc>
          <w:tcPr>
            <w:tcW w:w="857" w:type="dxa"/>
            <w:gridSpan w:val="2"/>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ноябрь 2018г</w:t>
            </w:r>
          </w:p>
        </w:tc>
        <w:tc>
          <w:tcPr>
            <w:tcW w:w="977"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декабрь 2018г</w:t>
            </w:r>
          </w:p>
        </w:tc>
        <w:tc>
          <w:tcPr>
            <w:tcW w:w="865"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январь 2019г</w:t>
            </w:r>
          </w:p>
        </w:tc>
        <w:tc>
          <w:tcPr>
            <w:tcW w:w="993"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февраль 2019г</w:t>
            </w:r>
          </w:p>
        </w:tc>
        <w:tc>
          <w:tcPr>
            <w:tcW w:w="850"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sidRPr="00C72DE9">
              <w:rPr>
                <w:b/>
                <w:bCs/>
                <w:sz w:val="20"/>
                <w:szCs w:val="20"/>
              </w:rPr>
              <w:t>март 2019г</w:t>
            </w:r>
          </w:p>
        </w:tc>
        <w:tc>
          <w:tcPr>
            <w:tcW w:w="1134"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b/>
                <w:bCs/>
                <w:sz w:val="20"/>
                <w:szCs w:val="20"/>
              </w:rPr>
            </w:pPr>
            <w:r>
              <w:rPr>
                <w:b/>
                <w:bCs/>
                <w:sz w:val="20"/>
                <w:szCs w:val="20"/>
              </w:rPr>
              <w:t>апрель 2019</w:t>
            </w:r>
            <w:r w:rsidRPr="00C72DE9">
              <w:rPr>
                <w:b/>
                <w:bCs/>
                <w:sz w:val="20"/>
                <w:szCs w:val="20"/>
              </w:rPr>
              <w:t>г</w:t>
            </w:r>
          </w:p>
        </w:tc>
        <w:tc>
          <w:tcPr>
            <w:tcW w:w="992" w:type="dxa"/>
            <w:tcBorders>
              <w:top w:val="nil"/>
              <w:left w:val="nil"/>
              <w:bottom w:val="single" w:sz="4" w:space="0" w:color="auto"/>
              <w:right w:val="single" w:sz="4" w:space="0" w:color="auto"/>
            </w:tcBorders>
            <w:shd w:val="clear" w:color="auto" w:fill="auto"/>
            <w:vAlign w:val="bottom"/>
            <w:hideMark/>
          </w:tcPr>
          <w:p w:rsidR="00C72DE9" w:rsidRPr="00C72DE9" w:rsidRDefault="00C72DE9" w:rsidP="00C72DE9">
            <w:pPr>
              <w:jc w:val="center"/>
              <w:rPr>
                <w:b/>
                <w:bCs/>
                <w:color w:val="000000"/>
                <w:sz w:val="20"/>
                <w:szCs w:val="20"/>
              </w:rPr>
            </w:pPr>
            <w:r w:rsidRPr="00C72DE9">
              <w:rPr>
                <w:b/>
                <w:bCs/>
                <w:color w:val="000000"/>
                <w:sz w:val="20"/>
                <w:szCs w:val="20"/>
              </w:rPr>
              <w:t>кол-во кв.</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Азовская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Азовская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Азовская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Азовская ул. д.18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sz w:val="16"/>
                <w:szCs w:val="16"/>
              </w:rPr>
            </w:pPr>
            <w:r w:rsidRPr="00C72DE9">
              <w:rPr>
                <w:sz w:val="16"/>
                <w:szCs w:val="16"/>
              </w:rPr>
              <w:t>25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д.26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д.26а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д.28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sz w:val="16"/>
                <w:szCs w:val="16"/>
              </w:rPr>
            </w:pPr>
            <w:r w:rsidRPr="00C72DE9">
              <w:rPr>
                <w:sz w:val="16"/>
                <w:szCs w:val="16"/>
              </w:rPr>
              <w:t>64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д.30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sz w:val="16"/>
                <w:szCs w:val="16"/>
              </w:rPr>
            </w:pPr>
            <w:r w:rsidRPr="00C72DE9">
              <w:rPr>
                <w:sz w:val="16"/>
                <w:szCs w:val="16"/>
              </w:rPr>
              <w:t>66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Анкудиновское ш. д.30А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Анкудиновское ш. д.32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sz w:val="16"/>
                <w:szCs w:val="16"/>
              </w:rPr>
            </w:pPr>
            <w:r w:rsidRPr="00C72DE9">
              <w:rPr>
                <w:sz w:val="16"/>
                <w:szCs w:val="16"/>
              </w:rPr>
              <w:t>66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sz w:val="20"/>
                <w:szCs w:val="20"/>
              </w:rPr>
            </w:pPr>
            <w:r w:rsidRPr="00C72DE9">
              <w:rPr>
                <w:sz w:val="20"/>
                <w:szCs w:val="20"/>
              </w:rPr>
              <w:t>Гагарина пр-кт. д.101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д.150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д.160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д.180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128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д.182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д.184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128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Гагарина пр-кт. д.186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48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Гагарина пр-кт. д.51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Гагарина пр-кт. д.53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Гагарина пр-кт. д.55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Геологов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Геологов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24</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25</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26</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27</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28</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29</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Глазунова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x</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д.3а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д.4а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д.6/11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д.7/13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Глазунова ул. д.9/16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Голованова Маршала ул.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131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39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Голованова Маршала ул.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Голованова Маршала ул. д.15а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41</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Голованова Маршала ул. д.1А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42</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Голованова Маршала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36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43</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Голованова Маршала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36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Голованова Маршала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Голованова Маршала ул.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32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108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д.14а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49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д.19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189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д.26а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д.2а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д.30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108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57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д.32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106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59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Горная ул. д.6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60</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Карбышева ул.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134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61</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Карбышева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Карбышева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Карбышева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65</w:t>
            </w:r>
          </w:p>
        </w:tc>
        <w:tc>
          <w:tcPr>
            <w:tcW w:w="2918" w:type="dxa"/>
            <w:tcBorders>
              <w:top w:val="nil"/>
              <w:left w:val="nil"/>
              <w:bottom w:val="single" w:sz="4" w:space="0" w:color="auto"/>
              <w:right w:val="single" w:sz="4" w:space="0" w:color="auto"/>
            </w:tcBorders>
            <w:shd w:val="clear" w:color="auto" w:fill="auto"/>
            <w:noWrap/>
            <w:vAlign w:val="bottom"/>
            <w:hideMark/>
          </w:tcPr>
          <w:p w:rsidR="00C72DE9" w:rsidRPr="00C72DE9" w:rsidRDefault="00C72DE9" w:rsidP="00C72DE9">
            <w:pPr>
              <w:rPr>
                <w:color w:val="000000"/>
                <w:sz w:val="20"/>
                <w:szCs w:val="20"/>
              </w:rPr>
            </w:pPr>
            <w:r w:rsidRPr="00C72DE9">
              <w:rPr>
                <w:color w:val="000000"/>
                <w:sz w:val="20"/>
                <w:szCs w:val="20"/>
              </w:rPr>
              <w:t>Кащенко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66</w:t>
            </w:r>
          </w:p>
        </w:tc>
        <w:tc>
          <w:tcPr>
            <w:tcW w:w="2918" w:type="dxa"/>
            <w:tcBorders>
              <w:top w:val="nil"/>
              <w:left w:val="nil"/>
              <w:bottom w:val="single" w:sz="4" w:space="0" w:color="auto"/>
              <w:right w:val="single" w:sz="4" w:space="0" w:color="auto"/>
            </w:tcBorders>
            <w:shd w:val="clear" w:color="auto" w:fill="auto"/>
            <w:noWrap/>
            <w:vAlign w:val="bottom"/>
            <w:hideMark/>
          </w:tcPr>
          <w:p w:rsidR="00C72DE9" w:rsidRPr="00C72DE9" w:rsidRDefault="00C72DE9" w:rsidP="00C72DE9">
            <w:pPr>
              <w:rPr>
                <w:color w:val="000000"/>
                <w:sz w:val="20"/>
                <w:szCs w:val="20"/>
              </w:rPr>
            </w:pPr>
            <w:r w:rsidRPr="00C72DE9">
              <w:rPr>
                <w:color w:val="000000"/>
                <w:sz w:val="20"/>
                <w:szCs w:val="20"/>
              </w:rPr>
              <w:t>Кащенко ул. д.14а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д.19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69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69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д.19а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д.21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66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д.25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144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Кащенко ул. д.27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Кемеровская ул.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Кемеровская ул. д.16/1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Кемеровская ул. д.18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64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Кемеровская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д.2/12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79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Кемеровский-1 пер. д.6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Кемеровский-2 пер. д.2/14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Кемеровский-2 пер.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72DE9" w:rsidRPr="00C72DE9" w:rsidRDefault="00C72DE9" w:rsidP="00C72DE9">
            <w:pPr>
              <w:jc w:val="center"/>
              <w:rPr>
                <w:sz w:val="16"/>
                <w:szCs w:val="16"/>
              </w:rPr>
            </w:pPr>
            <w:r w:rsidRPr="00C72DE9">
              <w:rPr>
                <w:sz w:val="16"/>
                <w:szCs w:val="16"/>
              </w:rPr>
              <w:t>74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Кемеровский-2 пер.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72DE9" w:rsidRPr="00C72DE9" w:rsidRDefault="00C72DE9" w:rsidP="00C72DE9">
            <w:pPr>
              <w:jc w:val="center"/>
              <w:rPr>
                <w:sz w:val="16"/>
                <w:szCs w:val="16"/>
              </w:rPr>
            </w:pPr>
            <w:r w:rsidRPr="00C72DE9">
              <w:rPr>
                <w:sz w:val="16"/>
                <w:szCs w:val="16"/>
              </w:rPr>
              <w:t>26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86</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Кологривская ул. д.32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Ларина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88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Ларина ул. д.5а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89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Мыза станция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Мыза станция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Невская ул. д.21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53</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д.14/5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99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д.16а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д.1а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д.20а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д.21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47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д.22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д.24/2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д.26/1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109</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Октября 40 лет ул. д.30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110</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Октября 40 лет ул. д.30А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д.3а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40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д.7а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118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Октября 40 лет ул.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119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Осташковский 2-й пер.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Осташковский 2-й пер. д.3а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123</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Петровского ул.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д.13а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76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125</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Петровского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д.21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д.23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64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129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69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53</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Петровского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132</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Петровского ул. д.9А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Подгорная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Пятигорская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Пятигорская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д.10а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139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д.18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д.24а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д.24б</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31</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149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40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150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д.3а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34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д.7а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д.8а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Радистов ул.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159</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Студгородок НСХИ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160</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Студгородок НСХИ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161</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Студгородок НСХИ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162</w:t>
            </w:r>
          </w:p>
        </w:tc>
        <w:tc>
          <w:tcPr>
            <w:tcW w:w="2918"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rPr>
                <w:color w:val="000000"/>
              </w:rPr>
            </w:pPr>
            <w:r w:rsidRPr="00C72DE9">
              <w:rPr>
                <w:color w:val="000000"/>
                <w:sz w:val="22"/>
                <w:szCs w:val="22"/>
              </w:rPr>
              <w:t>Студгородок НСХИ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Цветочная ул.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68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Цветочная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Цветочная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64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Цветочная ул. д.5а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Цветочная ул.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Шапошникова Героя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12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169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Шапошникова Героя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jc w:val="center"/>
              <w:rPr>
                <w:color w:val="000000"/>
                <w:sz w:val="20"/>
                <w:szCs w:val="20"/>
              </w:rPr>
            </w:pPr>
            <w:r w:rsidRPr="00C72DE9">
              <w:rPr>
                <w:color w:val="000000"/>
                <w:sz w:val="20"/>
                <w:szCs w:val="20"/>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д.11а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179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д.18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181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д.20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15</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Широтная ул.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189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129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д.10б</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142</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133</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д.16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96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199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127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100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д.29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129</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50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д.5</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60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д.6</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117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97</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113</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д.8а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36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209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Щербинки-1 мкр. д.9</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70</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д.10</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lastRenderedPageBreak/>
              <w:t>212</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54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213</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д.3</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214</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д.4</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215</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д.6/12</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216</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д.6а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217</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д.7</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218</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д.7а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219</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д.8</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16</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220</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д.8а</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8</w:t>
            </w:r>
          </w:p>
        </w:tc>
      </w:tr>
      <w:tr w:rsidR="00C72DE9" w:rsidRPr="00C72DE9" w:rsidTr="00C72DE9">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C72DE9" w:rsidRPr="00C72DE9" w:rsidRDefault="00C72DE9" w:rsidP="00C72DE9">
            <w:pPr>
              <w:jc w:val="right"/>
              <w:rPr>
                <w:color w:val="000000"/>
                <w:sz w:val="20"/>
                <w:szCs w:val="20"/>
              </w:rPr>
            </w:pPr>
            <w:r w:rsidRPr="00C72DE9">
              <w:rPr>
                <w:color w:val="000000"/>
                <w:sz w:val="20"/>
                <w:szCs w:val="20"/>
              </w:rPr>
              <w:t>221</w:t>
            </w:r>
          </w:p>
        </w:tc>
        <w:tc>
          <w:tcPr>
            <w:tcW w:w="2918" w:type="dxa"/>
            <w:tcBorders>
              <w:top w:val="nil"/>
              <w:left w:val="nil"/>
              <w:bottom w:val="single" w:sz="4" w:space="0" w:color="auto"/>
              <w:right w:val="single" w:sz="4" w:space="0" w:color="auto"/>
            </w:tcBorders>
            <w:shd w:val="clear" w:color="auto" w:fill="auto"/>
            <w:vAlign w:val="center"/>
            <w:hideMark/>
          </w:tcPr>
          <w:p w:rsidR="00C72DE9" w:rsidRPr="00C72DE9" w:rsidRDefault="00C72DE9" w:rsidP="00C72DE9">
            <w:pPr>
              <w:rPr>
                <w:color w:val="000000"/>
                <w:sz w:val="20"/>
                <w:szCs w:val="20"/>
              </w:rPr>
            </w:pPr>
            <w:r w:rsidRPr="00C72DE9">
              <w:rPr>
                <w:color w:val="000000"/>
                <w:sz w:val="20"/>
                <w:szCs w:val="20"/>
              </w:rPr>
              <w:t>Энергетиков ул. д.9/1</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70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C72DE9" w:rsidRPr="00C72DE9" w:rsidRDefault="00C72DE9" w:rsidP="00C72DE9">
            <w:pPr>
              <w:jc w:val="center"/>
              <w:rPr>
                <w:b/>
                <w:bCs/>
                <w:sz w:val="20"/>
                <w:szCs w:val="20"/>
              </w:rPr>
            </w:pPr>
            <w:r w:rsidRPr="00C72DE9">
              <w:rPr>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C72DE9" w:rsidRPr="00C72DE9" w:rsidRDefault="00C72DE9" w:rsidP="00C72DE9">
            <w:pPr>
              <w:jc w:val="center"/>
              <w:rPr>
                <w:sz w:val="16"/>
                <w:szCs w:val="16"/>
              </w:rPr>
            </w:pPr>
            <w:r w:rsidRPr="00C72DE9">
              <w:rPr>
                <w:sz w:val="16"/>
                <w:szCs w:val="16"/>
              </w:rPr>
              <w:t>24</w:t>
            </w: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86" w:type="dxa"/>
            <w:gridSpan w:val="2"/>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7" w:type="dxa"/>
            <w:gridSpan w:val="2"/>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7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86" w:type="dxa"/>
            <w:gridSpan w:val="2"/>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7" w:type="dxa"/>
            <w:gridSpan w:val="2"/>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7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tcBorders>
              <w:top w:val="nil"/>
              <w:left w:val="nil"/>
              <w:bottom w:val="nil"/>
              <w:right w:val="nil"/>
            </w:tcBorders>
            <w:shd w:val="clear" w:color="auto" w:fill="auto"/>
            <w:vAlign w:val="center"/>
            <w:hideMark/>
          </w:tcPr>
          <w:p w:rsidR="00C72DE9" w:rsidRPr="00C72DE9" w:rsidRDefault="00C72DE9" w:rsidP="00C72DE9">
            <w:pPr>
              <w:rPr>
                <w:color w:val="000000"/>
              </w:rPr>
            </w:pPr>
            <w:r w:rsidRPr="00C72DE9">
              <w:rPr>
                <w:color w:val="000000"/>
                <w:sz w:val="22"/>
                <w:szCs w:val="22"/>
              </w:rPr>
              <w:t>Заказчик</w:t>
            </w: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820" w:type="dxa"/>
            <w:gridSpan w:val="5"/>
            <w:tcBorders>
              <w:top w:val="nil"/>
              <w:left w:val="nil"/>
              <w:bottom w:val="nil"/>
              <w:right w:val="nil"/>
            </w:tcBorders>
            <w:shd w:val="clear" w:color="auto" w:fill="auto"/>
            <w:vAlign w:val="bottom"/>
            <w:hideMark/>
          </w:tcPr>
          <w:p w:rsidR="00C72DE9" w:rsidRPr="00C72DE9" w:rsidRDefault="00C72DE9" w:rsidP="00C72DE9">
            <w:pPr>
              <w:rPr>
                <w:color w:val="000000"/>
              </w:rPr>
            </w:pPr>
            <w:r w:rsidRPr="00C72DE9">
              <w:rPr>
                <w:color w:val="000000"/>
                <w:sz w:val="22"/>
                <w:szCs w:val="22"/>
              </w:rPr>
              <w:t>Исполнитель</w:t>
            </w: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vMerge w:val="restart"/>
            <w:tcBorders>
              <w:top w:val="nil"/>
              <w:left w:val="nil"/>
              <w:bottom w:val="nil"/>
              <w:right w:val="nil"/>
            </w:tcBorders>
            <w:shd w:val="clear" w:color="auto" w:fill="auto"/>
            <w:vAlign w:val="bottom"/>
            <w:hideMark/>
          </w:tcPr>
          <w:p w:rsidR="00C72DE9" w:rsidRPr="00C72DE9" w:rsidRDefault="00C72DE9" w:rsidP="00C72DE9">
            <w:pPr>
              <w:rPr>
                <w:color w:val="000000"/>
              </w:rPr>
            </w:pPr>
            <w:r w:rsidRPr="00C72DE9">
              <w:rPr>
                <w:color w:val="000000"/>
                <w:sz w:val="22"/>
                <w:szCs w:val="22"/>
              </w:rPr>
              <w:t>Генеральный директор ОАО "ДК Приокского района"</w:t>
            </w: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07"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57"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1156"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vMerge/>
            <w:tcBorders>
              <w:top w:val="nil"/>
              <w:left w:val="nil"/>
              <w:bottom w:val="nil"/>
              <w:right w:val="nil"/>
            </w:tcBorders>
            <w:vAlign w:val="center"/>
            <w:hideMark/>
          </w:tcPr>
          <w:p w:rsidR="00C72DE9" w:rsidRPr="00C72DE9" w:rsidRDefault="00C72DE9" w:rsidP="00C72DE9">
            <w:pPr>
              <w:rPr>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07"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57"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1156"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2918"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07"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57"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1156"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865" w:type="dxa"/>
            <w:tcBorders>
              <w:top w:val="nil"/>
              <w:left w:val="nil"/>
              <w:bottom w:val="nil"/>
              <w:right w:val="nil"/>
            </w:tcBorders>
            <w:shd w:val="clear" w:color="auto" w:fill="auto"/>
            <w:noWrap/>
            <w:vAlign w:val="bottom"/>
            <w:hideMark/>
          </w:tcPr>
          <w:p w:rsidR="00C72DE9" w:rsidRPr="00C72DE9" w:rsidRDefault="00C72DE9" w:rsidP="00C72DE9">
            <w:pPr>
              <w:rPr>
                <w:color w:val="000000"/>
              </w:rPr>
            </w:pP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r w:rsidR="00C72DE9" w:rsidRPr="00C72DE9" w:rsidTr="00C72DE9">
        <w:trPr>
          <w:trHeight w:val="300"/>
        </w:trPr>
        <w:tc>
          <w:tcPr>
            <w:tcW w:w="648"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3625" w:type="dxa"/>
            <w:gridSpan w:val="2"/>
            <w:tcBorders>
              <w:top w:val="nil"/>
              <w:left w:val="nil"/>
              <w:bottom w:val="nil"/>
              <w:right w:val="nil"/>
            </w:tcBorders>
            <w:shd w:val="clear" w:color="auto" w:fill="auto"/>
            <w:noWrap/>
            <w:vAlign w:val="bottom"/>
            <w:hideMark/>
          </w:tcPr>
          <w:p w:rsidR="00C72DE9" w:rsidRPr="00C72DE9" w:rsidRDefault="00C72DE9" w:rsidP="00C72DE9">
            <w:pPr>
              <w:rPr>
                <w:color w:val="000000"/>
              </w:rPr>
            </w:pPr>
            <w:r w:rsidRPr="00C72DE9">
              <w:rPr>
                <w:color w:val="000000"/>
                <w:sz w:val="22"/>
                <w:szCs w:val="22"/>
              </w:rPr>
              <w:t>______________О.Ю. Селиверстов</w:t>
            </w: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49"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3685" w:type="dxa"/>
            <w:gridSpan w:val="6"/>
            <w:tcBorders>
              <w:top w:val="nil"/>
              <w:left w:val="nil"/>
              <w:bottom w:val="nil"/>
              <w:right w:val="nil"/>
            </w:tcBorders>
            <w:shd w:val="clear" w:color="auto" w:fill="auto"/>
            <w:vAlign w:val="bottom"/>
            <w:hideMark/>
          </w:tcPr>
          <w:p w:rsidR="00C72DE9" w:rsidRPr="00C72DE9" w:rsidRDefault="00C72DE9" w:rsidP="00C72DE9">
            <w:pPr>
              <w:rPr>
                <w:color w:val="000000"/>
              </w:rPr>
            </w:pPr>
            <w:r w:rsidRPr="00C72DE9">
              <w:rPr>
                <w:color w:val="000000"/>
                <w:sz w:val="22"/>
                <w:szCs w:val="22"/>
              </w:rPr>
              <w:t>____________/_____________/</w:t>
            </w:r>
          </w:p>
        </w:tc>
        <w:tc>
          <w:tcPr>
            <w:tcW w:w="993"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72DE9" w:rsidRPr="00C72DE9" w:rsidRDefault="00C72DE9" w:rsidP="00C72DE9">
            <w:pPr>
              <w:rPr>
                <w:rFonts w:ascii="Calibri" w:hAnsi="Calibri"/>
                <w:color w:val="000000"/>
              </w:rPr>
            </w:pPr>
          </w:p>
        </w:tc>
      </w:tr>
    </w:tbl>
    <w:p w:rsidR="00C72DE9" w:rsidRDefault="00C72DE9" w:rsidP="00C72DE9">
      <w:pPr>
        <w:ind w:firstLine="708"/>
      </w:pPr>
    </w:p>
    <w:p w:rsidR="00C72DE9" w:rsidRPr="00C72DE9" w:rsidRDefault="00C72DE9" w:rsidP="00C72DE9">
      <w:pPr>
        <w:sectPr w:rsidR="00C72DE9" w:rsidRPr="00C72DE9" w:rsidSect="00C72DE9">
          <w:pgSz w:w="16840" w:h="11907" w:orient="landscape"/>
          <w:pgMar w:top="425" w:right="284" w:bottom="709" w:left="567" w:header="720" w:footer="720" w:gutter="0"/>
          <w:cols w:space="720"/>
          <w:docGrid w:linePitch="326"/>
        </w:sectPr>
      </w:pPr>
    </w:p>
    <w:p w:rsidR="00C72DE9" w:rsidRDefault="00C72DE9" w:rsidP="00C72DE9">
      <w:pPr>
        <w:tabs>
          <w:tab w:val="num" w:pos="1648"/>
        </w:tabs>
        <w:jc w:val="right"/>
      </w:pPr>
      <w:r>
        <w:lastRenderedPageBreak/>
        <w:t>Приложение №2</w:t>
      </w:r>
    </w:p>
    <w:p w:rsidR="00011DED" w:rsidRPr="00203F28" w:rsidRDefault="00011DED" w:rsidP="00C72DE9">
      <w:pPr>
        <w:tabs>
          <w:tab w:val="num" w:pos="1648"/>
        </w:tabs>
        <w:jc w:val="right"/>
      </w:pPr>
      <w:r w:rsidRPr="00203F28">
        <w:t>к документации</w:t>
      </w:r>
      <w:r w:rsidR="00762C43">
        <w:t xml:space="preserve"> (для лотов №№1-3)</w:t>
      </w:r>
    </w:p>
    <w:p w:rsidR="00011DED" w:rsidRPr="00203F28" w:rsidRDefault="00011DED" w:rsidP="00011DED">
      <w:pPr>
        <w:tabs>
          <w:tab w:val="num" w:pos="1648"/>
        </w:tabs>
        <w:ind w:firstLine="709"/>
        <w:jc w:val="both"/>
        <w:rPr>
          <w:sz w:val="28"/>
          <w:szCs w:val="28"/>
        </w:rPr>
      </w:pPr>
    </w:p>
    <w:p w:rsidR="00011DED" w:rsidRDefault="00011DED" w:rsidP="00011DED">
      <w:pPr>
        <w:rPr>
          <w:b/>
          <w:i/>
        </w:rPr>
      </w:pPr>
    </w:p>
    <w:p w:rsidR="00011DED" w:rsidRPr="00203F28" w:rsidRDefault="00011DED" w:rsidP="00011DED">
      <w:pPr>
        <w:rPr>
          <w:b/>
          <w:i/>
        </w:rPr>
      </w:pPr>
      <w:r w:rsidRPr="00203F28">
        <w:rPr>
          <w:b/>
          <w:i/>
        </w:rPr>
        <w:t>Фирменный бланк участника запроса предложений</w:t>
      </w:r>
    </w:p>
    <w:p w:rsidR="00011DED" w:rsidRPr="00203F28" w:rsidRDefault="00011DED" w:rsidP="00011DED">
      <w:pPr>
        <w:spacing w:before="120"/>
      </w:pPr>
      <w:r w:rsidRPr="00203F28">
        <w:t>«___» __________ 20___ года №______</w:t>
      </w:r>
    </w:p>
    <w:p w:rsidR="00011DED" w:rsidRPr="00203F28" w:rsidRDefault="00011DED" w:rsidP="00011DED">
      <w:pPr>
        <w:spacing w:before="120"/>
        <w:jc w:val="right"/>
        <w:rPr>
          <w:b/>
          <w:i/>
        </w:rPr>
      </w:pPr>
    </w:p>
    <w:p w:rsidR="00011DED" w:rsidRPr="00E53CA0" w:rsidRDefault="00011DED" w:rsidP="00011DED">
      <w:pPr>
        <w:spacing w:before="120"/>
        <w:jc w:val="center"/>
        <w:rPr>
          <w:b/>
          <w:i/>
        </w:rPr>
      </w:pPr>
      <w:r w:rsidRPr="00E53CA0">
        <w:rPr>
          <w:b/>
        </w:rPr>
        <w:t xml:space="preserve">ЗАЯВКА НА УЧАСТИЕ В ЗАПРОСЕ ПРЕДЛОЖЕНИЙ </w:t>
      </w:r>
    </w:p>
    <w:p w:rsidR="00011DED" w:rsidRPr="00011DED" w:rsidRDefault="00011DED" w:rsidP="00011DED">
      <w:pPr>
        <w:ind w:firstLine="709"/>
        <w:jc w:val="both"/>
      </w:pPr>
      <w:r w:rsidRPr="00011DED">
        <w:t>Изучив извещение о проведении запроса предложений на право заключения договора на  ________________________, опубликованное на официальном сайте документацию по запросу предложений, и принимая установленные в них требования и условия запроса предложений, _____________________________________________________________________________________</w:t>
      </w:r>
      <w:r w:rsidRPr="00011DED">
        <w:rPr>
          <w:b/>
          <w:i/>
          <w:vertAlign w:val="superscript"/>
        </w:rPr>
        <w:t>(полное наименование участника запроса предложений с указанием организационно-правовой формы)</w:t>
      </w:r>
      <w:r w:rsidRPr="00011DED">
        <w:t xml:space="preserve"> </w:t>
      </w:r>
    </w:p>
    <w:p w:rsidR="00011DED" w:rsidRPr="00011DED" w:rsidRDefault="00011DED" w:rsidP="00011DED">
      <w:pPr>
        <w:suppressAutoHyphens/>
        <w:jc w:val="both"/>
      </w:pPr>
      <w:r w:rsidRPr="00011DED">
        <w:t>ИНН ________________________________________________________,</w:t>
      </w:r>
    </w:p>
    <w:p w:rsidR="00011DED" w:rsidRPr="00011DED" w:rsidRDefault="00011DED" w:rsidP="00011DED">
      <w:pPr>
        <w:suppressAutoHyphens/>
        <w:jc w:val="center"/>
        <w:rPr>
          <w:b/>
          <w:i/>
          <w:vertAlign w:val="superscript"/>
        </w:rPr>
      </w:pPr>
      <w:r w:rsidRPr="00011DED">
        <w:rPr>
          <w:b/>
          <w:i/>
          <w:vertAlign w:val="superscript"/>
        </w:rPr>
        <w:t>(ИНН участника запроса предложений)</w:t>
      </w:r>
    </w:p>
    <w:p w:rsidR="00011DED" w:rsidRPr="00011DED" w:rsidRDefault="00011DED" w:rsidP="00011DED">
      <w:pPr>
        <w:suppressAutoHyphens/>
        <w:jc w:val="both"/>
      </w:pPr>
      <w:r w:rsidRPr="00011DED">
        <w:t>зарегистрированное по адресу __________________________________________</w:t>
      </w:r>
    </w:p>
    <w:p w:rsidR="00011DED" w:rsidRPr="00011DED" w:rsidRDefault="00011DED" w:rsidP="00011DED">
      <w:pPr>
        <w:suppressAutoHyphens/>
        <w:jc w:val="both"/>
      </w:pPr>
      <w:r w:rsidRPr="00011DED">
        <w:t xml:space="preserve"> </w:t>
      </w:r>
    </w:p>
    <w:p w:rsidR="00011DED" w:rsidRPr="00011DED" w:rsidRDefault="00011DED" w:rsidP="00011DED">
      <w:pPr>
        <w:suppressAutoHyphens/>
        <w:jc w:val="both"/>
      </w:pPr>
      <w:r w:rsidRPr="00011DED">
        <w:t xml:space="preserve"> ______________________________________________________________________________,</w:t>
      </w:r>
    </w:p>
    <w:p w:rsidR="00011DED" w:rsidRPr="00011DED" w:rsidRDefault="00011DED" w:rsidP="00011DED">
      <w:pPr>
        <w:suppressAutoHyphens/>
        <w:ind w:left="2836" w:firstLine="709"/>
        <w:jc w:val="center"/>
        <w:rPr>
          <w:b/>
          <w:i/>
          <w:vertAlign w:val="superscript"/>
        </w:rPr>
      </w:pPr>
      <w:r w:rsidRPr="00011DED">
        <w:rPr>
          <w:b/>
          <w:i/>
          <w:vertAlign w:val="superscript"/>
        </w:rPr>
        <w:t>(юридический адрес участника запроса предложений)</w:t>
      </w:r>
    </w:p>
    <w:p w:rsidR="00011DED" w:rsidRPr="00011DED" w:rsidRDefault="00011DED" w:rsidP="00011DED">
      <w:pPr>
        <w:suppressAutoHyphens/>
        <w:jc w:val="both"/>
      </w:pPr>
      <w:r w:rsidRPr="00011DED">
        <w:t>фактический адрес____________________________________________________</w:t>
      </w:r>
    </w:p>
    <w:p w:rsidR="00011DED" w:rsidRPr="00011DED" w:rsidRDefault="00011DED" w:rsidP="00011DED">
      <w:pPr>
        <w:suppressAutoHyphens/>
        <w:jc w:val="both"/>
      </w:pPr>
    </w:p>
    <w:p w:rsidR="00011DED" w:rsidRPr="00011DED" w:rsidRDefault="00011DED" w:rsidP="00011DED">
      <w:pPr>
        <w:suppressAutoHyphens/>
        <w:jc w:val="both"/>
      </w:pPr>
      <w:r w:rsidRPr="00011DED">
        <w:t>__________________________________________________________________,</w:t>
      </w:r>
    </w:p>
    <w:p w:rsidR="00011DED" w:rsidRPr="00011DED" w:rsidRDefault="00011DED" w:rsidP="00011DED">
      <w:pPr>
        <w:suppressAutoHyphens/>
        <w:jc w:val="center"/>
        <w:rPr>
          <w:b/>
          <w:i/>
          <w:vertAlign w:val="superscript"/>
        </w:rPr>
      </w:pPr>
      <w:r w:rsidRPr="00011DED">
        <w:rPr>
          <w:b/>
          <w:i/>
          <w:vertAlign w:val="superscript"/>
        </w:rPr>
        <w:t>(фактический адрес участника запроса предложений)</w:t>
      </w:r>
    </w:p>
    <w:p w:rsidR="00011DED" w:rsidRPr="00011DED" w:rsidRDefault="00011DED" w:rsidP="00011DED">
      <w:pPr>
        <w:suppressAutoHyphens/>
        <w:jc w:val="both"/>
      </w:pPr>
      <w:r w:rsidRPr="00011DED">
        <w:t xml:space="preserve">предлагает заключить договор на: </w:t>
      </w:r>
    </w:p>
    <w:p w:rsidR="00011DED" w:rsidRPr="00011DED" w:rsidRDefault="00011DED" w:rsidP="00011DED">
      <w:pPr>
        <w:suppressAutoHyphens/>
        <w:jc w:val="both"/>
      </w:pPr>
      <w:r w:rsidRPr="00011DED">
        <w:t>_______________________________________________________________________________</w:t>
      </w:r>
    </w:p>
    <w:p w:rsidR="00011DED" w:rsidRPr="00011DED" w:rsidRDefault="00011DED" w:rsidP="00011DED">
      <w:pPr>
        <w:ind w:left="3545"/>
        <w:jc w:val="center"/>
        <w:rPr>
          <w:b/>
          <w:i/>
          <w:vertAlign w:val="superscript"/>
        </w:rPr>
      </w:pPr>
      <w:r w:rsidRPr="00011DED">
        <w:rPr>
          <w:b/>
          <w:i/>
          <w:vertAlign w:val="superscript"/>
        </w:rPr>
        <w:t>(предмет договора)</w:t>
      </w:r>
    </w:p>
    <w:p w:rsidR="00011DED" w:rsidRPr="00011DED" w:rsidRDefault="00011DED" w:rsidP="00011DED">
      <w:pPr>
        <w:suppressAutoHyphens/>
        <w:jc w:val="both"/>
      </w:pPr>
      <w:r w:rsidRPr="00011DED">
        <w:t xml:space="preserve">в соответствии с </w:t>
      </w:r>
      <w:r w:rsidRPr="00011DED">
        <w:rPr>
          <w:b/>
        </w:rPr>
        <w:t>предложением</w:t>
      </w:r>
      <w:r w:rsidRPr="00011DED">
        <w:t xml:space="preserve"> и другими документами, являющимися неотъемлемыми приложениями к настоящей заявке на следующих условиях: </w:t>
      </w:r>
    </w:p>
    <w:tbl>
      <w:tblPr>
        <w:tblW w:w="0" w:type="auto"/>
        <w:tblInd w:w="108" w:type="dxa"/>
        <w:tblCellMar>
          <w:left w:w="10" w:type="dxa"/>
          <w:right w:w="10" w:type="dxa"/>
        </w:tblCellMar>
        <w:tblLook w:val="04A0"/>
      </w:tblPr>
      <w:tblGrid>
        <w:gridCol w:w="701"/>
        <w:gridCol w:w="4312"/>
        <w:gridCol w:w="4874"/>
      </w:tblGrid>
      <w:tr w:rsidR="00011DED" w:rsidRPr="00011DED" w:rsidTr="008E1B97">
        <w:trPr>
          <w:cantSplit/>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 п/п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 xml:space="preserve">Условия заявок на участие в запросе предложений </w:t>
            </w:r>
            <w:r w:rsidRPr="00011DED">
              <w:br/>
              <w:t>(сведения, оглашаемые на процедуре открытия доступа к поданным заявкам)</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Предложения участника</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Цена заявки, руб. с НДС</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[указать цену договора с отражением размера НДС]</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Цена заявки, руб. без НДС</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[указать цену договора]</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 xml:space="preserve">Срок </w:t>
            </w:r>
            <w:r w:rsidRPr="00011DED">
              <w:rPr>
                <w:b/>
                <w:i/>
              </w:rPr>
              <w:t>оказания услуг</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[указать начало и окончание поставки товара/ выполнения работ /оказания услуг]</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Условия оплаты</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ind w:left="57" w:right="57"/>
              <w:jc w:val="center"/>
            </w:pPr>
            <w:r w:rsidRPr="00011DED">
              <w:rPr>
                <w:b/>
                <w:i/>
              </w:rPr>
              <w:t>[указать порядок платежей по договору, предлагаемый участником]</w:t>
            </w:r>
          </w:p>
        </w:tc>
      </w:tr>
    </w:tbl>
    <w:p w:rsidR="00011DED" w:rsidRPr="00011DED" w:rsidRDefault="00011DED" w:rsidP="00011DED">
      <w:pPr>
        <w:ind w:firstLine="709"/>
        <w:jc w:val="both"/>
      </w:pPr>
    </w:p>
    <w:p w:rsidR="00011DED" w:rsidRPr="00011DED" w:rsidRDefault="00011DED" w:rsidP="00011DED">
      <w:pPr>
        <w:ind w:firstLine="709"/>
        <w:jc w:val="both"/>
      </w:pPr>
      <w:r w:rsidRPr="00011DED">
        <w:t>Настоящая заявка на участие в запросе предложений имеет правовой статус оферты и действует до «___» __________ 20___ года.</w:t>
      </w:r>
    </w:p>
    <w:p w:rsidR="00011DED" w:rsidRPr="00011DED" w:rsidRDefault="00011DED" w:rsidP="00011DED">
      <w:pPr>
        <w:ind w:firstLine="709"/>
        <w:jc w:val="both"/>
      </w:pPr>
      <w:r w:rsidRPr="00011DED">
        <w:t xml:space="preserve">Настоящим подтверждаем, что против ________________________________ </w:t>
      </w:r>
      <w:r w:rsidRPr="00011DED">
        <w:rPr>
          <w:b/>
          <w:i/>
        </w:rPr>
        <w:t>(наименование участника запроса предложений)</w:t>
      </w:r>
      <w:r w:rsidRPr="00011DED">
        <w:t xml:space="preserve"> не проводится процедура ликвидации, не принято арбитражным судом решения о признании _______________________ </w:t>
      </w:r>
      <w:r w:rsidRPr="00011DED">
        <w:rPr>
          <w:b/>
          <w:i/>
        </w:rPr>
        <w:t>(наименование участника запроса предложений)</w:t>
      </w:r>
      <w:r w:rsidRPr="00011DED">
        <w:t xml:space="preserve"> банкротом, деятельность ______________________ (</w:t>
      </w:r>
      <w:r w:rsidRPr="00011DED">
        <w:rPr>
          <w:b/>
          <w:i/>
        </w:rPr>
        <w:t>наименование участника запроса предложений</w:t>
      </w:r>
      <w:r w:rsidRPr="00011DED">
        <w:t>) не приостановлена, на имущество не наложен арест по решению суда, административного органа.</w:t>
      </w:r>
    </w:p>
    <w:p w:rsidR="00011DED" w:rsidRPr="00011DED" w:rsidRDefault="00011DED" w:rsidP="00011DED">
      <w:pPr>
        <w:ind w:firstLine="709"/>
        <w:jc w:val="both"/>
      </w:pPr>
      <w:r w:rsidRPr="00011DED">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в срок не позднее 5 календарных дней со дня размещения протокола </w:t>
      </w:r>
      <w:r w:rsidRPr="00011DED">
        <w:lastRenderedPageBreak/>
        <w:t>подведения итогов запроса предложений или признания запроса предложений несостоявшимся на официальном сайте.</w:t>
      </w:r>
    </w:p>
    <w:p w:rsidR="00011DED" w:rsidRPr="00011DED" w:rsidRDefault="00011DED" w:rsidP="00011DED">
      <w:pPr>
        <w:ind w:firstLine="709"/>
        <w:jc w:val="both"/>
      </w:pPr>
      <w:r w:rsidRPr="00011DED">
        <w:t>В случае,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011DED" w:rsidRPr="00011DED" w:rsidRDefault="00011DED" w:rsidP="00011DED">
      <w:pPr>
        <w:jc w:val="both"/>
      </w:pPr>
    </w:p>
    <w:p w:rsidR="00011DED" w:rsidRPr="00011DED" w:rsidRDefault="00011DED" w:rsidP="00011DED">
      <w:pPr>
        <w:ind w:firstLine="709"/>
        <w:jc w:val="both"/>
      </w:pPr>
      <w:r w:rsidRPr="00011DED">
        <w:t>Мы, _______________________________________ согласны с условием, что</w:t>
      </w:r>
    </w:p>
    <w:p w:rsidR="00011DED" w:rsidRPr="00011DED" w:rsidRDefault="00011DED" w:rsidP="00011DED">
      <w:pPr>
        <w:ind w:firstLine="709"/>
        <w:jc w:val="both"/>
        <w:rPr>
          <w:b/>
          <w:i/>
          <w:vertAlign w:val="superscript"/>
        </w:rPr>
      </w:pPr>
      <w:r w:rsidRPr="00011DED">
        <w:rPr>
          <w:vertAlign w:val="superscript"/>
        </w:rPr>
        <w:t xml:space="preserve"> </w:t>
      </w:r>
      <w:r w:rsidRPr="00011DED">
        <w:rPr>
          <w:vertAlign w:val="superscript"/>
        </w:rPr>
        <w:tab/>
      </w:r>
      <w:r w:rsidRPr="00011DED">
        <w:rPr>
          <w:b/>
          <w:i/>
          <w:vertAlign w:val="superscript"/>
        </w:rPr>
        <w:t>(наименование организации или Ф.И.О. участника запроса предложений)</w:t>
      </w:r>
    </w:p>
    <w:p w:rsidR="00011DED" w:rsidRPr="00011DED" w:rsidRDefault="00011DED" w:rsidP="00011DED">
      <w:pPr>
        <w:jc w:val="both"/>
      </w:pPr>
      <w:r w:rsidRPr="00011DED">
        <w:t>сведения о нас будут внесены в соответствующий публичный реестр недобросовестных поставщиков сроком на два года в следующих случаях</w:t>
      </w:r>
    </w:p>
    <w:p w:rsidR="00011DED" w:rsidRPr="00011DED" w:rsidRDefault="00011DED" w:rsidP="00011DED">
      <w:pPr>
        <w:tabs>
          <w:tab w:val="left" w:pos="786"/>
          <w:tab w:val="left" w:pos="1134"/>
        </w:tabs>
        <w:ind w:left="709"/>
        <w:jc w:val="both"/>
      </w:pPr>
      <w:r w:rsidRPr="00011DED">
        <w:t>если мы:</w:t>
      </w:r>
    </w:p>
    <w:p w:rsidR="00011DED" w:rsidRPr="00011DED" w:rsidRDefault="00011DED" w:rsidP="00C54595">
      <w:pPr>
        <w:numPr>
          <w:ilvl w:val="0"/>
          <w:numId w:val="22"/>
        </w:numPr>
        <w:tabs>
          <w:tab w:val="left" w:pos="1494"/>
        </w:tabs>
        <w:ind w:firstLine="709"/>
        <w:jc w:val="both"/>
      </w:pPr>
      <w:r w:rsidRPr="00011DED">
        <w:t>будучи признанным победителем запроса предложений,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011DED" w:rsidRPr="00011DED" w:rsidRDefault="00011DED" w:rsidP="00C54595">
      <w:pPr>
        <w:numPr>
          <w:ilvl w:val="0"/>
          <w:numId w:val="22"/>
        </w:numPr>
        <w:tabs>
          <w:tab w:val="left" w:pos="786"/>
          <w:tab w:val="left" w:pos="1134"/>
        </w:tabs>
        <w:ind w:firstLine="709"/>
        <w:jc w:val="both"/>
      </w:pPr>
      <w:r w:rsidRPr="00011DED">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p w:rsidR="00011DED" w:rsidRPr="00011DED" w:rsidRDefault="00011DED" w:rsidP="00011DED">
      <w:pPr>
        <w:ind w:firstLine="709"/>
        <w:jc w:val="both"/>
      </w:pPr>
      <w:r w:rsidRPr="00011DED">
        <w:t>В соответствии с инструкциями, полученными от Вас в документации по запросу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на участие в запросе предложений:</w:t>
      </w:r>
    </w:p>
    <w:p w:rsidR="00011DED" w:rsidRPr="00011DED" w:rsidRDefault="00011DED" w:rsidP="00011DED">
      <w:pPr>
        <w:ind w:firstLine="709"/>
        <w:jc w:val="both"/>
      </w:pPr>
      <w:r w:rsidRPr="00011DED">
        <w:t xml:space="preserve">Опись документов заявки  в следующем формате. </w:t>
      </w:r>
    </w:p>
    <w:tbl>
      <w:tblPr>
        <w:tblW w:w="0" w:type="auto"/>
        <w:tblInd w:w="108" w:type="dxa"/>
        <w:tblCellMar>
          <w:left w:w="10" w:type="dxa"/>
          <w:right w:w="10" w:type="dxa"/>
        </w:tblCellMar>
        <w:tblLook w:val="04A0"/>
      </w:tblPr>
      <w:tblGrid>
        <w:gridCol w:w="1089"/>
        <w:gridCol w:w="6455"/>
        <w:gridCol w:w="1201"/>
        <w:gridCol w:w="1142"/>
      </w:tblGrid>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w:t>
            </w:r>
          </w:p>
          <w:p w:rsidR="00011DED" w:rsidRPr="00011DED" w:rsidRDefault="00011DED" w:rsidP="008E1B97">
            <w:pPr>
              <w:jc w:val="center"/>
            </w:pPr>
            <w:r w:rsidRPr="00011DED">
              <w:t>п/п</w:t>
            </w: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 xml:space="preserve">Наименование документа </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 xml:space="preserve">№ </w:t>
            </w:r>
          </w:p>
          <w:p w:rsidR="00011DED" w:rsidRPr="00011DED" w:rsidRDefault="00011DED" w:rsidP="008E1B97">
            <w:pPr>
              <w:jc w:val="center"/>
            </w:pPr>
            <w:r w:rsidRPr="00011DED">
              <w:t>страницы</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Число</w:t>
            </w:r>
          </w:p>
          <w:p w:rsidR="00011DED" w:rsidRPr="00011DED" w:rsidRDefault="00011DED" w:rsidP="008E1B97">
            <w:pPr>
              <w:jc w:val="center"/>
            </w:pPr>
            <w:r w:rsidRPr="00011DED">
              <w:t>страниц</w:t>
            </w:r>
          </w:p>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3"/>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rPr>
                <w:i/>
              </w:rPr>
              <w:t xml:space="preserve">Анкета </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4"/>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rPr>
                <w:i/>
              </w:rPr>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5"/>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6"/>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89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r>
    </w:tbl>
    <w:p w:rsidR="00011DED" w:rsidRPr="00011DED" w:rsidRDefault="00011DED" w:rsidP="00011DED">
      <w:pPr>
        <w:tabs>
          <w:tab w:val="left" w:pos="1134"/>
        </w:tabs>
        <w:jc w:val="both"/>
      </w:pPr>
    </w:p>
    <w:p w:rsidR="00011DED" w:rsidRPr="00011DED" w:rsidRDefault="00011DED" w:rsidP="00011DED">
      <w:pPr>
        <w:tabs>
          <w:tab w:val="left" w:pos="1134"/>
        </w:tabs>
        <w:jc w:val="both"/>
      </w:pPr>
      <w:r w:rsidRPr="00011DED">
        <w:t>___________________________________</w:t>
      </w:r>
      <w:r w:rsidRPr="00011DED">
        <w:tab/>
        <w:t>__</w:t>
      </w:r>
      <w:r w:rsidRPr="00011DED">
        <w:tab/>
      </w:r>
      <w:r w:rsidRPr="00011DED">
        <w:tab/>
        <w:t>___________________________</w:t>
      </w:r>
    </w:p>
    <w:p w:rsidR="00011DED" w:rsidRPr="00011DED" w:rsidRDefault="00011DED" w:rsidP="00011DED">
      <w:pPr>
        <w:jc w:val="both"/>
        <w:rPr>
          <w:b/>
          <w:i/>
          <w:vertAlign w:val="superscript"/>
        </w:rPr>
      </w:pPr>
      <w:r w:rsidRPr="00011DED">
        <w:rPr>
          <w:b/>
          <w:i/>
          <w:vertAlign w:val="superscript"/>
        </w:rPr>
        <w:t>(Подпись уполномоченного представителя)</w:t>
      </w:r>
      <w:r w:rsidRPr="00011DED">
        <w:tab/>
      </w:r>
      <w:r w:rsidRPr="00011DED">
        <w:tab/>
      </w:r>
      <w:r w:rsidRPr="00011DED">
        <w:rPr>
          <w:b/>
          <w:i/>
          <w:vertAlign w:val="superscript"/>
        </w:rPr>
        <w:t>(Имя и должность подписавшего)</w:t>
      </w:r>
    </w:p>
    <w:p w:rsidR="00011DED" w:rsidRPr="00011DED" w:rsidRDefault="00011DED" w:rsidP="00011DED">
      <w:pPr>
        <w:ind w:firstLine="709"/>
        <w:jc w:val="both"/>
      </w:pPr>
      <w:r w:rsidRPr="00011DED">
        <w:t>М.П.</w:t>
      </w:r>
    </w:p>
    <w:p w:rsidR="00011DED" w:rsidRPr="00011DED" w:rsidRDefault="00011DED" w:rsidP="00011DED">
      <w:pPr>
        <w:tabs>
          <w:tab w:val="left" w:pos="709"/>
        </w:tabs>
        <w:ind w:firstLine="709"/>
        <w:jc w:val="both"/>
      </w:pPr>
      <w:r w:rsidRPr="00011DED">
        <w:t>ИНСТРУКЦИИ ПО ЗАПОЛНЕНИЮ</w:t>
      </w:r>
    </w:p>
    <w:p w:rsidR="00011DED" w:rsidRPr="00011DED" w:rsidRDefault="00011DED" w:rsidP="00011DED">
      <w:pPr>
        <w:tabs>
          <w:tab w:val="left" w:pos="960"/>
          <w:tab w:val="left" w:pos="1134"/>
        </w:tabs>
        <w:ind w:firstLine="709"/>
        <w:jc w:val="both"/>
        <w:rPr>
          <w:sz w:val="20"/>
          <w:szCs w:val="20"/>
        </w:rPr>
      </w:pPr>
      <w:r w:rsidRPr="00011DED">
        <w:rPr>
          <w:sz w:val="20"/>
          <w:szCs w:val="20"/>
        </w:rPr>
        <w:t>Данные инструкции не следует воспроизводить в документах, подготовленных участником запроса предложений.</w:t>
      </w:r>
    </w:p>
    <w:p w:rsidR="00011DED" w:rsidRPr="00011DED" w:rsidRDefault="00011DED" w:rsidP="00011DED">
      <w:pPr>
        <w:tabs>
          <w:tab w:val="left" w:pos="960"/>
          <w:tab w:val="left" w:pos="1134"/>
        </w:tabs>
        <w:ind w:firstLine="709"/>
        <w:jc w:val="both"/>
        <w:rPr>
          <w:sz w:val="20"/>
          <w:szCs w:val="20"/>
        </w:rPr>
      </w:pPr>
      <w:r w:rsidRPr="00011DED">
        <w:rPr>
          <w:sz w:val="20"/>
          <w:szCs w:val="20"/>
        </w:rPr>
        <w:lastRenderedPageBreak/>
        <w:t xml:space="preserve">Заявку на участие в запросе предложений следует оформить на официальном бланке участника запроса предложений. </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присваивает заявке на участие в запросе предложений дату и номер в соответствии с принятыми у него правилами документооборота.</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указать свое полное наименование (с указанием организационно-правовой формы) и юридический адрес.</w:t>
      </w:r>
    </w:p>
    <w:p w:rsidR="00011DED" w:rsidRPr="00011DED" w:rsidRDefault="00011DED" w:rsidP="00011DED">
      <w:pPr>
        <w:tabs>
          <w:tab w:val="left" w:pos="960"/>
          <w:tab w:val="left" w:pos="1134"/>
        </w:tabs>
        <w:ind w:firstLine="709"/>
        <w:jc w:val="both"/>
        <w:rPr>
          <w:sz w:val="20"/>
          <w:szCs w:val="20"/>
        </w:rPr>
      </w:pPr>
      <w:r w:rsidRPr="00011DED">
        <w:rPr>
          <w:sz w:val="20"/>
          <w:szCs w:val="20"/>
        </w:rPr>
        <w:t xml:space="preserve">Участник запроса предложений должен указать стоимость </w:t>
      </w:r>
      <w:r w:rsidRPr="00011DED">
        <w:rPr>
          <w:b/>
          <w:i/>
          <w:sz w:val="20"/>
          <w:szCs w:val="20"/>
        </w:rPr>
        <w:t>поставки товара/ выполнения работ/ оказания услуг</w:t>
      </w:r>
      <w:r w:rsidRPr="00011DED">
        <w:rPr>
          <w:sz w:val="20"/>
          <w:szCs w:val="20"/>
        </w:rPr>
        <w:t xml:space="preserve"> цифрами и словами, в рублях, в соответствии со Сводной таблицей стоимости (графа «Итого»). Цену следует указывать в формате ХХХ ХХХ ХХХ,ХХ руб., например: «1 000 000 руб. (Один миллион  руб. ноль коп.)».</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указать срок действия заявки на участие в запросе предложений согласно требованиям пункта.</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перечислить и указать объем каждого из прилагаемых к заявке на участие в запросе предложений документов, определяющих суть технико-коммерческого предложения участника запроса предложений, согласно требованиям  запроса предложений».</w:t>
      </w:r>
    </w:p>
    <w:p w:rsidR="00011DED" w:rsidRPr="00011DED" w:rsidRDefault="00011DED" w:rsidP="00011DED">
      <w:pPr>
        <w:tabs>
          <w:tab w:val="left" w:pos="960"/>
          <w:tab w:val="left" w:pos="1134"/>
        </w:tabs>
        <w:ind w:firstLine="709"/>
        <w:jc w:val="both"/>
        <w:rPr>
          <w:sz w:val="20"/>
          <w:szCs w:val="20"/>
        </w:rPr>
      </w:pPr>
      <w:r w:rsidRPr="00011DED">
        <w:rPr>
          <w:sz w:val="20"/>
          <w:szCs w:val="20"/>
        </w:rPr>
        <w:t>Заявка на участие в запросе предложений должна быть подписана и скреплена печатью в соответствии с требованиями пунктов.</w:t>
      </w:r>
    </w:p>
    <w:p w:rsidR="00011DED" w:rsidRPr="00011DED" w:rsidRDefault="00011DED" w:rsidP="00011DED">
      <w:pPr>
        <w:ind w:firstLine="567"/>
        <w:jc w:val="both"/>
        <w:rPr>
          <w:sz w:val="20"/>
          <w:szCs w:val="20"/>
        </w:rPr>
      </w:pPr>
      <w:r w:rsidRPr="00011DED">
        <w:rPr>
          <w:sz w:val="20"/>
          <w:szCs w:val="20"/>
        </w:rPr>
        <w:t>К заявке прилагаются следующие документы:</w:t>
      </w:r>
    </w:p>
    <w:p w:rsidR="00011DED" w:rsidRPr="00011DED" w:rsidRDefault="00011DED" w:rsidP="00011DED">
      <w:pPr>
        <w:ind w:firstLine="567"/>
        <w:jc w:val="both"/>
        <w:rPr>
          <w:sz w:val="20"/>
          <w:szCs w:val="20"/>
        </w:rPr>
      </w:pPr>
      <w:r w:rsidRPr="00011DED">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3) документы, подтверждающие внесение денежных средств в качестве обеспечения заявки на участие в конкурсе:</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4) копии документов, подтверждающих соответствие претендента требованиям, установленным документацией по запросу предложений:</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5) утвержденный бухгалтерский баланс за последний отчетный период:</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Style w:val="af5"/>
        <w:tabs>
          <w:tab w:val="right" w:pos="10206"/>
        </w:tabs>
        <w:ind w:left="360"/>
        <w:rPr>
          <w:sz w:val="20"/>
          <w:szCs w:val="20"/>
        </w:rPr>
      </w:pPr>
      <w:r w:rsidRPr="00011DED">
        <w:rPr>
          <w:sz w:val="20"/>
          <w:szCs w:val="20"/>
        </w:rPr>
        <w:t>6)иные документы</w:t>
      </w:r>
    </w:p>
    <w:p w:rsidR="00011DED" w:rsidRPr="00011DED" w:rsidRDefault="00011DED" w:rsidP="00011DED">
      <w:pPr>
        <w:tabs>
          <w:tab w:val="right" w:pos="10206"/>
        </w:tabs>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 xml:space="preserve">    </w:t>
      </w:r>
    </w:p>
    <w:p w:rsidR="00011DED" w:rsidRPr="00011DED" w:rsidRDefault="00011DED" w:rsidP="00011DED">
      <w:pPr>
        <w:spacing w:before="240"/>
        <w:jc w:val="both"/>
        <w:rPr>
          <w:sz w:val="20"/>
          <w:szCs w:val="20"/>
        </w:rPr>
      </w:pPr>
    </w:p>
    <w:p w:rsidR="00011DED" w:rsidRPr="00011DED" w:rsidRDefault="00011DED" w:rsidP="00011DED">
      <w:pPr>
        <w:pBdr>
          <w:top w:val="single" w:sz="4" w:space="1" w:color="auto"/>
        </w:pBdr>
        <w:spacing w:after="120"/>
        <w:jc w:val="both"/>
        <w:rPr>
          <w:sz w:val="20"/>
          <w:szCs w:val="20"/>
        </w:rPr>
      </w:pPr>
      <w:r w:rsidRPr="00011DED">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011DED" w:rsidRPr="00011DED" w:rsidTr="008E1B97">
        <w:tc>
          <w:tcPr>
            <w:tcW w:w="2580"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83" w:type="dxa"/>
            <w:tcBorders>
              <w:top w:val="nil"/>
              <w:left w:val="nil"/>
              <w:bottom w:val="nil"/>
              <w:right w:val="nil"/>
            </w:tcBorders>
            <w:vAlign w:val="bottom"/>
          </w:tcPr>
          <w:p w:rsidR="00011DED" w:rsidRPr="00011DED" w:rsidRDefault="00011DED" w:rsidP="008E1B97">
            <w:pPr>
              <w:rPr>
                <w:sz w:val="20"/>
                <w:szCs w:val="20"/>
              </w:rPr>
            </w:pPr>
          </w:p>
        </w:tc>
        <w:tc>
          <w:tcPr>
            <w:tcW w:w="3402" w:type="dxa"/>
            <w:tcBorders>
              <w:top w:val="nil"/>
              <w:left w:val="nil"/>
              <w:bottom w:val="single" w:sz="4" w:space="0" w:color="auto"/>
              <w:right w:val="nil"/>
            </w:tcBorders>
            <w:vAlign w:val="bottom"/>
          </w:tcPr>
          <w:p w:rsidR="00011DED" w:rsidRPr="00011DED" w:rsidRDefault="00011DED" w:rsidP="008E1B97">
            <w:pPr>
              <w:rPr>
                <w:sz w:val="20"/>
                <w:szCs w:val="20"/>
              </w:rPr>
            </w:pPr>
          </w:p>
        </w:tc>
      </w:tr>
      <w:tr w:rsidR="00011DED" w:rsidRPr="00011DED" w:rsidTr="008E1B97">
        <w:tc>
          <w:tcPr>
            <w:tcW w:w="2580" w:type="dxa"/>
            <w:tcBorders>
              <w:top w:val="nil"/>
              <w:left w:val="nil"/>
              <w:bottom w:val="nil"/>
              <w:right w:val="nil"/>
            </w:tcBorders>
          </w:tcPr>
          <w:p w:rsidR="00011DED" w:rsidRPr="00011DED" w:rsidRDefault="00011DED" w:rsidP="008E1B97">
            <w:pPr>
              <w:rPr>
                <w:sz w:val="20"/>
                <w:szCs w:val="20"/>
              </w:rPr>
            </w:pPr>
            <w:r w:rsidRPr="00011DED">
              <w:rPr>
                <w:sz w:val="20"/>
                <w:szCs w:val="20"/>
              </w:rPr>
              <w:t>(подпись)</w:t>
            </w:r>
          </w:p>
        </w:tc>
        <w:tc>
          <w:tcPr>
            <w:tcW w:w="283" w:type="dxa"/>
            <w:tcBorders>
              <w:top w:val="nil"/>
              <w:left w:val="nil"/>
              <w:bottom w:val="nil"/>
              <w:right w:val="nil"/>
            </w:tcBorders>
          </w:tcPr>
          <w:p w:rsidR="00011DED" w:rsidRPr="00011DED" w:rsidRDefault="00011DED" w:rsidP="008E1B97">
            <w:pPr>
              <w:rPr>
                <w:sz w:val="20"/>
                <w:szCs w:val="20"/>
              </w:rPr>
            </w:pPr>
          </w:p>
        </w:tc>
        <w:tc>
          <w:tcPr>
            <w:tcW w:w="3402" w:type="dxa"/>
            <w:tcBorders>
              <w:top w:val="nil"/>
              <w:left w:val="nil"/>
              <w:bottom w:val="nil"/>
              <w:right w:val="nil"/>
            </w:tcBorders>
          </w:tcPr>
          <w:p w:rsidR="00011DED" w:rsidRPr="00011DED" w:rsidRDefault="00011DED" w:rsidP="008E1B97">
            <w:pPr>
              <w:rPr>
                <w:sz w:val="20"/>
                <w:szCs w:val="20"/>
              </w:rPr>
            </w:pPr>
            <w:r w:rsidRPr="00011DED">
              <w:rPr>
                <w:sz w:val="20"/>
                <w:szCs w:val="20"/>
              </w:rPr>
              <w:t>(ф.и.о.)</w:t>
            </w:r>
          </w:p>
        </w:tc>
      </w:tr>
    </w:tbl>
    <w:p w:rsidR="00011DED" w:rsidRPr="00011DED" w:rsidRDefault="00011DED" w:rsidP="00011DED">
      <w:pPr>
        <w:jc w:val="both"/>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11DED" w:rsidRPr="00011DED" w:rsidTr="008E1B97">
        <w:tc>
          <w:tcPr>
            <w:tcW w:w="187"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w:t>
            </w:r>
          </w:p>
        </w:tc>
        <w:tc>
          <w:tcPr>
            <w:tcW w:w="425"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55"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w:t>
            </w:r>
          </w:p>
        </w:tc>
        <w:tc>
          <w:tcPr>
            <w:tcW w:w="1531"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465"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20</w:t>
            </w:r>
          </w:p>
        </w:tc>
        <w:tc>
          <w:tcPr>
            <w:tcW w:w="227"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55"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г.</w:t>
            </w:r>
          </w:p>
        </w:tc>
      </w:tr>
    </w:tbl>
    <w:p w:rsidR="00011DED" w:rsidRPr="00011DED" w:rsidRDefault="00011DED" w:rsidP="00011DED">
      <w:pPr>
        <w:spacing w:before="400"/>
        <w:jc w:val="both"/>
        <w:rPr>
          <w:sz w:val="20"/>
          <w:szCs w:val="20"/>
        </w:rPr>
      </w:pPr>
      <w:r w:rsidRPr="00011DED">
        <w:rPr>
          <w:sz w:val="20"/>
          <w:szCs w:val="20"/>
        </w:rPr>
        <w:t>М.П.</w:t>
      </w:r>
    </w:p>
    <w:p w:rsidR="00011DED" w:rsidRDefault="00011DED" w:rsidP="00011DED">
      <w:pPr>
        <w:rPr>
          <w:sz w:val="28"/>
        </w:rPr>
      </w:pPr>
    </w:p>
    <w:p w:rsidR="00116397" w:rsidRDefault="00116397" w:rsidP="00B1774E"/>
    <w:p w:rsidR="00116397" w:rsidRDefault="00116397" w:rsidP="00011DED">
      <w:pPr>
        <w:jc w:val="center"/>
      </w:pPr>
    </w:p>
    <w:p w:rsidR="00011DED" w:rsidRPr="00011DED" w:rsidRDefault="00011DED" w:rsidP="00011DED">
      <w:pPr>
        <w:jc w:val="center"/>
      </w:pPr>
      <w:bookmarkStart w:id="155" w:name="_GoBack"/>
      <w:bookmarkEnd w:id="155"/>
      <w:r w:rsidRPr="00011DED">
        <w:t>Открытый запрос предложений на право заключения договора</w:t>
      </w:r>
      <w:r w:rsidRPr="00011DED">
        <w:rPr>
          <w:b/>
          <w:i/>
        </w:rPr>
        <w:t xml:space="preserve"> </w:t>
      </w:r>
      <w:r w:rsidRPr="00011DED">
        <w:t>на ______________________</w:t>
      </w:r>
    </w:p>
    <w:p w:rsidR="00011DED" w:rsidRPr="00011DED" w:rsidRDefault="00011DED" w:rsidP="00011DED">
      <w:pPr>
        <w:jc w:val="right"/>
        <w:rPr>
          <w:b/>
        </w:rPr>
      </w:pPr>
    </w:p>
    <w:p w:rsidR="00011DED" w:rsidRPr="00E53CA0" w:rsidRDefault="00011DED" w:rsidP="00E53CA0">
      <w:pPr>
        <w:keepNext/>
        <w:tabs>
          <w:tab w:val="left" w:pos="1134"/>
        </w:tabs>
        <w:ind w:left="1134"/>
        <w:jc w:val="center"/>
        <w:rPr>
          <w:b/>
        </w:rPr>
      </w:pPr>
      <w:r w:rsidRPr="00E53CA0">
        <w:rPr>
          <w:b/>
        </w:rPr>
        <w:t>АНКЕТА УЧАСТНИКА ЗАПРОСА ПРЕДЛОЖЕНИЙ</w:t>
      </w:r>
    </w:p>
    <w:p w:rsidR="00011DED" w:rsidRPr="00011DED" w:rsidRDefault="00011DED" w:rsidP="00011DED">
      <w:pPr>
        <w:jc w:val="right"/>
        <w:rPr>
          <w:b/>
          <w:i/>
        </w:rPr>
      </w:pPr>
    </w:p>
    <w:p w:rsidR="00011DED" w:rsidRPr="00011DED" w:rsidRDefault="00011DED" w:rsidP="00011DED">
      <w:pPr>
        <w:jc w:val="both"/>
      </w:pPr>
      <w:r w:rsidRPr="00011DED">
        <w:t xml:space="preserve">Участник запроса предложений: ________________________________ </w:t>
      </w:r>
    </w:p>
    <w:p w:rsidR="00011DED" w:rsidRPr="00011DED" w:rsidRDefault="00011DED" w:rsidP="00011DED">
      <w:pPr>
        <w:jc w:val="both"/>
      </w:pPr>
      <w:r w:rsidRPr="00011DED">
        <w:t>Таблица 1. Сведения об участнике запроса предложений.</w:t>
      </w:r>
    </w:p>
    <w:tbl>
      <w:tblPr>
        <w:tblW w:w="0" w:type="auto"/>
        <w:tblInd w:w="-8" w:type="dxa"/>
        <w:tblCellMar>
          <w:left w:w="10" w:type="dxa"/>
          <w:right w:w="10" w:type="dxa"/>
        </w:tblCellMar>
        <w:tblLook w:val="04A0"/>
      </w:tblPr>
      <w:tblGrid>
        <w:gridCol w:w="611"/>
        <w:gridCol w:w="5908"/>
        <w:gridCol w:w="3344"/>
      </w:tblGrid>
      <w:tr w:rsidR="00011DED" w:rsidRPr="00011DED" w:rsidTr="008E1B97">
        <w:trPr>
          <w:cantSplit/>
          <w:trHeight w:val="240"/>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w:t>
            </w: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Наименование</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Сведения об участнике запроса предложений</w:t>
            </w:r>
          </w:p>
        </w:tc>
      </w:tr>
      <w:tr w:rsidR="00011DED" w:rsidRPr="00011DED" w:rsidTr="008E1B97">
        <w:trPr>
          <w:trHeight w:val="47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7"/>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8"/>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Организационно - правовая форма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9"/>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0"/>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Виды деятельности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1"/>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Срок деятельности (с учетом правопреемственности)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2"/>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ИНН, КПП, ОГРН, ОКПО</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3"/>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Юридический адрес (страна, адрес)</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4"/>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Почтовый адрес (страна, адрес)</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5"/>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Фактическое местоположение</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6"/>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Телефоны (с указанием кода города)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7"/>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Факс (с указанием кода города)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8"/>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 xml:space="preserve">Адрес электронной почты </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9"/>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Филиалы: перечислить наименования и почтовые адреса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0"/>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Размер уставного капитала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1"/>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Стоимость основных фондов (по балансу последнего завершенного периода)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2"/>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3"/>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4"/>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5"/>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 xml:space="preserve">Фамилия, Имя и Отчество уполномоченного лица участника запроса предложений с указанием должности, контактного телефона, эл.почты </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bl>
    <w:p w:rsidR="00011DED" w:rsidRPr="00203F28" w:rsidRDefault="00011DED" w:rsidP="00011DED">
      <w:pPr>
        <w:tabs>
          <w:tab w:val="left" w:pos="1134"/>
        </w:tabs>
        <w:jc w:val="both"/>
        <w:rPr>
          <w:sz w:val="16"/>
        </w:rPr>
      </w:pPr>
      <w:r w:rsidRPr="00203F28">
        <w:rPr>
          <w:sz w:val="16"/>
        </w:rPr>
        <w:t>_________________________________</w:t>
      </w:r>
      <w:r w:rsidRPr="00203F28">
        <w:rPr>
          <w:sz w:val="16"/>
        </w:rPr>
        <w:tab/>
        <w:t>___</w:t>
      </w:r>
      <w:r w:rsidRPr="00203F28">
        <w:rPr>
          <w:sz w:val="16"/>
        </w:rPr>
        <w:tab/>
      </w:r>
      <w:r w:rsidRPr="00203F28">
        <w:rPr>
          <w:sz w:val="16"/>
        </w:rPr>
        <w:tab/>
        <w:t>___________________________</w:t>
      </w:r>
    </w:p>
    <w:p w:rsidR="00011DED" w:rsidRPr="00D86A70" w:rsidRDefault="00011DED" w:rsidP="00011DED">
      <w:pPr>
        <w:jc w:val="both"/>
        <w:rPr>
          <w:b/>
          <w:i/>
          <w:vertAlign w:val="superscript"/>
        </w:rPr>
      </w:pPr>
      <w:r w:rsidRPr="00203F28">
        <w:rPr>
          <w:b/>
          <w:i/>
          <w:vertAlign w:val="superscript"/>
        </w:rPr>
        <w:t>(Подпись уполномоченного представителя)</w:t>
      </w:r>
      <w:r w:rsidRPr="00D86A70">
        <w:rPr>
          <w:sz w:val="28"/>
        </w:rPr>
        <w:t xml:space="preserve"> </w:t>
      </w:r>
      <w:r>
        <w:rPr>
          <w:sz w:val="28"/>
        </w:rPr>
        <w:t>м.п.</w:t>
      </w:r>
      <w:r w:rsidRPr="00203F28">
        <w:rPr>
          <w:sz w:val="14"/>
        </w:rPr>
        <w:tab/>
      </w:r>
      <w:r w:rsidRPr="00203F28">
        <w:rPr>
          <w:sz w:val="14"/>
        </w:rPr>
        <w:tab/>
      </w:r>
      <w:r w:rsidRPr="00203F28">
        <w:rPr>
          <w:b/>
          <w:i/>
          <w:vertAlign w:val="superscript"/>
        </w:rPr>
        <w:t>(Имя и должность подписавшего)</w:t>
      </w:r>
    </w:p>
    <w:p w:rsidR="00011DED" w:rsidRPr="00203F28" w:rsidRDefault="00011DED" w:rsidP="00011DED">
      <w:pPr>
        <w:jc w:val="center"/>
        <w:rPr>
          <w:b/>
        </w:rPr>
      </w:pPr>
    </w:p>
    <w:p w:rsidR="00011DED" w:rsidRPr="00203F28" w:rsidRDefault="00011DED" w:rsidP="00011DED">
      <w:pPr>
        <w:jc w:val="center"/>
        <w:rPr>
          <w:b/>
        </w:rPr>
      </w:pPr>
    </w:p>
    <w:p w:rsidR="00E53CA0" w:rsidRDefault="00E53CA0" w:rsidP="00011DED">
      <w:pPr>
        <w:tabs>
          <w:tab w:val="left" w:pos="1134"/>
        </w:tabs>
        <w:ind w:firstLine="709"/>
        <w:jc w:val="both"/>
      </w:pPr>
    </w:p>
    <w:p w:rsidR="00011DED" w:rsidRPr="00203F28" w:rsidRDefault="00011DED" w:rsidP="00011DED">
      <w:pPr>
        <w:tabs>
          <w:tab w:val="left" w:pos="1134"/>
        </w:tabs>
        <w:ind w:firstLine="709"/>
        <w:jc w:val="both"/>
        <w:rPr>
          <w:b/>
        </w:rPr>
      </w:pPr>
      <w:r w:rsidRPr="00203F28">
        <w:t>ИНСТРУКЦИИ ПО</w:t>
      </w:r>
      <w:r w:rsidRPr="00203F28">
        <w:rPr>
          <w:b/>
        </w:rPr>
        <w:t xml:space="preserve"> </w:t>
      </w:r>
      <w:r w:rsidRPr="00203F28">
        <w:t>ЗАПОЛНЕНИЮ</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Данные инструкции не следует воспроизводить в документах, подготовленных участником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Участник запроса предложений приводит номер и дату заявки на участие в запросе предложений, приложением к которой является данная анкета участника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Участник запроса предложений указывает свое фирменное наименование (в т.ч. организационно-правовую форму).</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В графе 20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Заполненная участником запроса предложений анкета должна содержать все сведения, указанные в таблице.</w:t>
      </w:r>
      <w:r w:rsidRPr="00011DED">
        <w:rPr>
          <w:b/>
          <w:sz w:val="20"/>
          <w:szCs w:val="20"/>
        </w:rPr>
        <w:t xml:space="preserve"> </w:t>
      </w:r>
      <w:r w:rsidRPr="00011DED">
        <w:rPr>
          <w:sz w:val="20"/>
          <w:szCs w:val="20"/>
        </w:rPr>
        <w:t>В случае отсутствия каких-либо данных указывается слово «нет».</w:t>
      </w:r>
    </w:p>
    <w:p w:rsidR="00011DED" w:rsidRPr="00011DED" w:rsidRDefault="00011DED" w:rsidP="00011DED">
      <w:pPr>
        <w:ind w:left="600"/>
        <w:jc w:val="both"/>
        <w:rPr>
          <w:sz w:val="20"/>
          <w:szCs w:val="20"/>
        </w:rPr>
      </w:pPr>
    </w:p>
    <w:p w:rsidR="00011DED" w:rsidRPr="00011DED" w:rsidRDefault="00011DED" w:rsidP="00011DED">
      <w:pPr>
        <w:ind w:left="600"/>
        <w:jc w:val="both"/>
        <w:rPr>
          <w:sz w:val="20"/>
          <w:szCs w:val="20"/>
        </w:rPr>
      </w:pPr>
    </w:p>
    <w:p w:rsidR="00011DED" w:rsidRPr="00011DED" w:rsidRDefault="00011DED" w:rsidP="00011DED">
      <w:pPr>
        <w:ind w:left="5245"/>
        <w:rPr>
          <w:sz w:val="22"/>
          <w:szCs w:val="22"/>
        </w:rPr>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B1774E"/>
    <w:p w:rsidR="00E53CA0" w:rsidRDefault="00E53CA0" w:rsidP="00011DED">
      <w:pPr>
        <w:ind w:left="5245"/>
      </w:pPr>
    </w:p>
    <w:p w:rsidR="00011DED" w:rsidRPr="00203F28"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B1774E">
      <w:pPr>
        <w:suppressAutoHyphens/>
        <w:overflowPunct w:val="0"/>
        <w:autoSpaceDE w:val="0"/>
        <w:rPr>
          <w:iCs/>
          <w:lang w:eastAsia="ar-SA"/>
        </w:rPr>
      </w:pPr>
    </w:p>
    <w:p w:rsidR="00011DED" w:rsidRDefault="00011DED" w:rsidP="00B1774E">
      <w:pPr>
        <w:suppressAutoHyphens/>
        <w:overflowPunct w:val="0"/>
        <w:autoSpaceDE w:val="0"/>
        <w:rPr>
          <w:iCs/>
          <w:lang w:eastAsia="ar-SA"/>
        </w:rPr>
      </w:pPr>
    </w:p>
    <w:p w:rsidR="00011DED" w:rsidRDefault="00011DED" w:rsidP="00011DED">
      <w:pPr>
        <w:suppressAutoHyphens/>
        <w:overflowPunct w:val="0"/>
        <w:autoSpaceDE w:val="0"/>
        <w:ind w:left="5000"/>
        <w:jc w:val="center"/>
        <w:rPr>
          <w:iCs/>
          <w:lang w:eastAsia="ar-SA"/>
        </w:rPr>
      </w:pPr>
    </w:p>
    <w:p w:rsidR="00011DED" w:rsidRPr="00011DED" w:rsidRDefault="00011DED" w:rsidP="00011DED">
      <w:pPr>
        <w:suppressAutoHyphens/>
        <w:overflowPunct w:val="0"/>
        <w:autoSpaceDE w:val="0"/>
        <w:ind w:left="5000"/>
        <w:jc w:val="center"/>
        <w:rPr>
          <w:iCs/>
          <w:sz w:val="20"/>
          <w:szCs w:val="20"/>
          <w:lang w:eastAsia="ar-SA"/>
        </w:rPr>
      </w:pPr>
      <w:r w:rsidRPr="00011DED">
        <w:rPr>
          <w:iCs/>
          <w:sz w:val="20"/>
          <w:szCs w:val="20"/>
          <w:lang w:eastAsia="ar-SA"/>
        </w:rPr>
        <w:t>от «____»_______________ г. №__________</w:t>
      </w:r>
    </w:p>
    <w:p w:rsidR="00011DED" w:rsidRPr="00011DED" w:rsidRDefault="00011DED" w:rsidP="00011DED">
      <w:pPr>
        <w:jc w:val="center"/>
        <w:rPr>
          <w:b/>
          <w:sz w:val="20"/>
          <w:szCs w:val="20"/>
          <w:lang w:eastAsia="ar-SA"/>
        </w:rPr>
      </w:pPr>
    </w:p>
    <w:p w:rsidR="00011DED" w:rsidRPr="00011DED" w:rsidRDefault="00011DED" w:rsidP="00011DED">
      <w:pPr>
        <w:jc w:val="center"/>
        <w:rPr>
          <w:b/>
          <w:lang w:eastAsia="ar-SA"/>
        </w:rPr>
      </w:pPr>
      <w:r w:rsidRPr="00011DED">
        <w:rPr>
          <w:b/>
          <w:lang w:eastAsia="ar-SA"/>
        </w:rPr>
        <w:t xml:space="preserve">Запрос предложений </w:t>
      </w:r>
    </w:p>
    <w:p w:rsidR="00011DED" w:rsidRPr="00011DED" w:rsidRDefault="00011DED" w:rsidP="00011DED">
      <w:pPr>
        <w:jc w:val="center"/>
        <w:rPr>
          <w:b/>
        </w:rPr>
      </w:pPr>
      <w:r w:rsidRPr="00011DED">
        <w:rPr>
          <w:b/>
        </w:rPr>
        <w:t xml:space="preserve"> на право заключения договора</w:t>
      </w:r>
      <w:r w:rsidRPr="00011DED">
        <w:rPr>
          <w:b/>
          <w:i/>
        </w:rPr>
        <w:t xml:space="preserve"> </w:t>
      </w:r>
      <w:r w:rsidRPr="00011DED">
        <w:rPr>
          <w:b/>
        </w:rPr>
        <w:t>на тему</w:t>
      </w:r>
    </w:p>
    <w:p w:rsidR="00011DED" w:rsidRPr="00011DED" w:rsidRDefault="00011DED" w:rsidP="00011DED">
      <w:pPr>
        <w:jc w:val="center"/>
        <w:rPr>
          <w:b/>
        </w:rPr>
      </w:pPr>
    </w:p>
    <w:p w:rsidR="00011DED" w:rsidRPr="00011DED" w:rsidRDefault="00011DED" w:rsidP="00011DED">
      <w:pPr>
        <w:pStyle w:val="kd12zag"/>
        <w:ind w:left="360" w:firstLine="0"/>
        <w:jc w:val="center"/>
        <w:rPr>
          <w:b/>
          <w:sz w:val="24"/>
          <w:szCs w:val="24"/>
        </w:rPr>
      </w:pPr>
      <w:r w:rsidRPr="00011DED">
        <w:rPr>
          <w:b/>
          <w:sz w:val="24"/>
          <w:szCs w:val="24"/>
        </w:rPr>
        <w:t xml:space="preserve"> Справка о перечне и объемах выполнения аналогичных договоров</w:t>
      </w:r>
    </w:p>
    <w:p w:rsidR="00011DED" w:rsidRPr="00011DED" w:rsidRDefault="00011DED" w:rsidP="00011DED">
      <w:pPr>
        <w:pStyle w:val="kd12zag"/>
        <w:ind w:left="360" w:firstLine="0"/>
        <w:jc w:val="center"/>
        <w:rPr>
          <w:b/>
          <w:sz w:val="24"/>
          <w:szCs w:val="24"/>
        </w:rPr>
      </w:pPr>
      <w:r w:rsidRPr="00011DED">
        <w:rPr>
          <w:b/>
          <w:sz w:val="24"/>
          <w:szCs w:val="24"/>
        </w:rPr>
        <w:t xml:space="preserve"> </w:t>
      </w:r>
    </w:p>
    <w:p w:rsidR="00011DED" w:rsidRPr="00011DED" w:rsidRDefault="00011DED" w:rsidP="00011DED">
      <w:pPr>
        <w:widowControl w:val="0"/>
        <w:suppressAutoHyphens/>
        <w:autoSpaceDE w:val="0"/>
        <w:spacing w:line="288" w:lineRule="auto"/>
        <w:ind w:right="-986"/>
        <w:jc w:val="both"/>
        <w:rPr>
          <w:b/>
          <w:bCs/>
          <w:color w:val="000000"/>
          <w:lang w:eastAsia="ar-SA"/>
        </w:rPr>
      </w:pPr>
      <w:r w:rsidRPr="00011DED">
        <w:rPr>
          <w:b/>
          <w:bCs/>
          <w:lang w:eastAsia="ar-SA"/>
        </w:rPr>
        <w:t>Участник</w:t>
      </w:r>
      <w:r w:rsidRPr="00011DED">
        <w:rPr>
          <w:lang w:eastAsia="ar-SA"/>
        </w:rPr>
        <w:t xml:space="preserve"> ________________________________________</w:t>
      </w:r>
      <w:r w:rsidRPr="00011DED">
        <w:rPr>
          <w:b/>
          <w:bCs/>
          <w:color w:val="000000"/>
          <w:lang w:eastAsia="ar-SA"/>
        </w:rPr>
        <w:t xml:space="preserve"> </w:t>
      </w:r>
    </w:p>
    <w:p w:rsidR="00011DED" w:rsidRPr="00011DED" w:rsidRDefault="00011DED" w:rsidP="00011DED">
      <w:pPr>
        <w:widowControl w:val="0"/>
        <w:suppressAutoHyphens/>
        <w:autoSpaceDE w:val="0"/>
        <w:spacing w:line="288" w:lineRule="auto"/>
        <w:ind w:right="-986"/>
        <w:jc w:val="both"/>
        <w:rPr>
          <w:b/>
          <w:bCs/>
          <w:color w:val="000000"/>
          <w:lang w:eastAsia="ar-SA"/>
        </w:rPr>
      </w:pPr>
    </w:p>
    <w:tbl>
      <w:tblPr>
        <w:tblW w:w="530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085"/>
        <w:gridCol w:w="1622"/>
        <w:gridCol w:w="1352"/>
        <w:gridCol w:w="1352"/>
        <w:gridCol w:w="1081"/>
        <w:gridCol w:w="1079"/>
        <w:gridCol w:w="812"/>
        <w:gridCol w:w="1610"/>
      </w:tblGrid>
      <w:tr w:rsidR="00011DED" w:rsidRPr="00011DED" w:rsidTr="008E1B97">
        <w:trPr>
          <w:trHeight w:val="877"/>
          <w:tblHeader/>
        </w:trPr>
        <w:tc>
          <w:tcPr>
            <w:tcW w:w="239"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 п/п</w:t>
            </w:r>
          </w:p>
        </w:tc>
        <w:tc>
          <w:tcPr>
            <w:tcW w:w="517" w:type="pct"/>
            <w:shd w:val="clear" w:color="auto" w:fill="D9D9D9"/>
            <w:tcMar>
              <w:left w:w="57" w:type="dxa"/>
              <w:right w:w="57" w:type="dxa"/>
            </w:tcMar>
            <w:vAlign w:val="center"/>
          </w:tcPr>
          <w:p w:rsidR="00011DED" w:rsidRPr="00011DED" w:rsidRDefault="00011DED" w:rsidP="008E1B97">
            <w:pPr>
              <w:ind w:left="-3" w:firstLine="3"/>
              <w:jc w:val="center"/>
              <w:rPr>
                <w:sz w:val="20"/>
                <w:szCs w:val="20"/>
              </w:rPr>
            </w:pPr>
            <w:r w:rsidRPr="00011DED">
              <w:rPr>
                <w:sz w:val="20"/>
                <w:szCs w:val="20"/>
              </w:rPr>
              <w:t>Наименование (работы, услуги)</w:t>
            </w:r>
          </w:p>
        </w:tc>
        <w:tc>
          <w:tcPr>
            <w:tcW w:w="773"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Характеристики проекта (работы, услуги)</w:t>
            </w:r>
          </w:p>
        </w:tc>
        <w:tc>
          <w:tcPr>
            <w:tcW w:w="64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Виды и объемы работ (услуг), выполненных претендентом по проекту</w:t>
            </w:r>
          </w:p>
        </w:tc>
        <w:tc>
          <w:tcPr>
            <w:tcW w:w="64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Вид деятельности</w:t>
            </w:r>
          </w:p>
        </w:tc>
        <w:tc>
          <w:tcPr>
            <w:tcW w:w="515"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Наименование Заказчика, адрес и контактные телефоны</w:t>
            </w:r>
          </w:p>
        </w:tc>
        <w:tc>
          <w:tcPr>
            <w:tcW w:w="51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 качестве кого выступает претендент</w:t>
            </w:r>
          </w:p>
        </w:tc>
        <w:tc>
          <w:tcPr>
            <w:tcW w:w="387"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Дата</w:t>
            </w:r>
          </w:p>
          <w:p w:rsidR="00011DED" w:rsidRPr="00011DED" w:rsidRDefault="00011DED" w:rsidP="008E1B97">
            <w:pPr>
              <w:jc w:val="center"/>
              <w:rPr>
                <w:sz w:val="20"/>
                <w:szCs w:val="20"/>
              </w:rPr>
            </w:pPr>
            <w:r w:rsidRPr="00011DED">
              <w:rPr>
                <w:sz w:val="20"/>
                <w:szCs w:val="20"/>
              </w:rPr>
              <w:t>окончания производства работ (услуг)</w:t>
            </w:r>
          </w:p>
        </w:tc>
        <w:tc>
          <w:tcPr>
            <w:tcW w:w="767"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Стоимость работ, которые необходимо выполнить для завершения договора</w:t>
            </w:r>
          </w:p>
          <w:p w:rsidR="00011DED" w:rsidRPr="00011DED" w:rsidRDefault="00011DED" w:rsidP="008E1B97">
            <w:pPr>
              <w:jc w:val="center"/>
              <w:rPr>
                <w:sz w:val="20"/>
                <w:szCs w:val="20"/>
              </w:rPr>
            </w:pPr>
            <w:r w:rsidRPr="00011DED">
              <w:rPr>
                <w:sz w:val="20"/>
                <w:szCs w:val="20"/>
              </w:rPr>
              <w:t>(в тыс. руб.)</w:t>
            </w:r>
          </w:p>
        </w:tc>
      </w:tr>
      <w:tr w:rsidR="00011DED" w:rsidRPr="00011DED" w:rsidTr="008E1B97">
        <w:tc>
          <w:tcPr>
            <w:tcW w:w="239"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1.</w:t>
            </w:r>
          </w:p>
        </w:tc>
        <w:tc>
          <w:tcPr>
            <w:tcW w:w="51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2.</w:t>
            </w:r>
          </w:p>
        </w:tc>
        <w:tc>
          <w:tcPr>
            <w:tcW w:w="773"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3.</w:t>
            </w:r>
          </w:p>
        </w:tc>
        <w:tc>
          <w:tcPr>
            <w:tcW w:w="64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4.</w:t>
            </w:r>
          </w:p>
        </w:tc>
        <w:tc>
          <w:tcPr>
            <w:tcW w:w="64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5.</w:t>
            </w:r>
          </w:p>
        </w:tc>
        <w:tc>
          <w:tcPr>
            <w:tcW w:w="515"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6.</w:t>
            </w:r>
          </w:p>
        </w:tc>
        <w:tc>
          <w:tcPr>
            <w:tcW w:w="51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7.</w:t>
            </w:r>
          </w:p>
        </w:tc>
        <w:tc>
          <w:tcPr>
            <w:tcW w:w="38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8.</w:t>
            </w:r>
          </w:p>
        </w:tc>
        <w:tc>
          <w:tcPr>
            <w:tcW w:w="76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9.</w:t>
            </w:r>
          </w:p>
        </w:tc>
      </w:tr>
      <w:tr w:rsidR="00011DED" w:rsidRPr="00011DED" w:rsidTr="008E1B97">
        <w:tc>
          <w:tcPr>
            <w:tcW w:w="239" w:type="pct"/>
            <w:shd w:val="clear" w:color="auto" w:fill="auto"/>
            <w:tcMar>
              <w:left w:w="57" w:type="dxa"/>
              <w:right w:w="57" w:type="dxa"/>
            </w:tcMar>
            <w:vAlign w:val="center"/>
          </w:tcPr>
          <w:p w:rsidR="00011DED" w:rsidRPr="00011DED" w:rsidRDefault="00011DED" w:rsidP="00C54595">
            <w:pPr>
              <w:numPr>
                <w:ilvl w:val="0"/>
                <w:numId w:val="48"/>
              </w:numPr>
              <w:tabs>
                <w:tab w:val="left" w:pos="142"/>
              </w:tabs>
              <w:ind w:left="142" w:firstLine="0"/>
              <w:jc w:val="center"/>
              <w:rPr>
                <w:i/>
                <w:sz w:val="20"/>
                <w:szCs w:val="20"/>
              </w:rPr>
            </w:pPr>
          </w:p>
        </w:tc>
        <w:tc>
          <w:tcPr>
            <w:tcW w:w="51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73"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5"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38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67" w:type="pct"/>
            <w:shd w:val="clear" w:color="auto" w:fill="auto"/>
            <w:tcMar>
              <w:left w:w="57" w:type="dxa"/>
              <w:right w:w="57" w:type="dxa"/>
            </w:tcMar>
            <w:vAlign w:val="center"/>
          </w:tcPr>
          <w:p w:rsidR="00011DED" w:rsidRPr="00011DED" w:rsidRDefault="00011DED" w:rsidP="008E1B97">
            <w:pPr>
              <w:jc w:val="center"/>
              <w:rPr>
                <w:i/>
                <w:sz w:val="20"/>
                <w:szCs w:val="20"/>
              </w:rPr>
            </w:pPr>
          </w:p>
        </w:tc>
      </w:tr>
      <w:tr w:rsidR="00011DED" w:rsidRPr="00011DED" w:rsidTr="008E1B97">
        <w:tc>
          <w:tcPr>
            <w:tcW w:w="239" w:type="pct"/>
            <w:shd w:val="clear" w:color="auto" w:fill="auto"/>
            <w:tcMar>
              <w:left w:w="57" w:type="dxa"/>
              <w:right w:w="57" w:type="dxa"/>
            </w:tcMar>
            <w:vAlign w:val="center"/>
          </w:tcPr>
          <w:p w:rsidR="00011DED" w:rsidRPr="00011DED" w:rsidRDefault="00011DED" w:rsidP="00C54595">
            <w:pPr>
              <w:numPr>
                <w:ilvl w:val="0"/>
                <w:numId w:val="48"/>
              </w:numPr>
              <w:tabs>
                <w:tab w:val="left" w:pos="142"/>
              </w:tabs>
              <w:ind w:left="142" w:firstLine="0"/>
              <w:jc w:val="center"/>
              <w:rPr>
                <w:i/>
                <w:sz w:val="20"/>
                <w:szCs w:val="20"/>
              </w:rPr>
            </w:pPr>
          </w:p>
        </w:tc>
        <w:tc>
          <w:tcPr>
            <w:tcW w:w="51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73"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5"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38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67" w:type="pct"/>
            <w:shd w:val="clear" w:color="auto" w:fill="auto"/>
            <w:tcMar>
              <w:left w:w="57" w:type="dxa"/>
              <w:right w:w="57" w:type="dxa"/>
            </w:tcMar>
            <w:vAlign w:val="center"/>
          </w:tcPr>
          <w:p w:rsidR="00011DED" w:rsidRPr="00011DED" w:rsidRDefault="00011DED" w:rsidP="008E1B97">
            <w:pPr>
              <w:jc w:val="center"/>
              <w:rPr>
                <w:i/>
                <w:sz w:val="20"/>
                <w:szCs w:val="20"/>
              </w:rPr>
            </w:pPr>
          </w:p>
        </w:tc>
      </w:tr>
    </w:tbl>
    <w:p w:rsidR="00011DED" w:rsidRPr="00011DED" w:rsidRDefault="00011DED" w:rsidP="00011DED">
      <w:pPr>
        <w:widowControl w:val="0"/>
        <w:suppressAutoHyphens/>
        <w:autoSpaceDE w:val="0"/>
        <w:spacing w:line="288" w:lineRule="auto"/>
        <w:jc w:val="both"/>
        <w:rPr>
          <w:bCs/>
          <w:sz w:val="20"/>
          <w:szCs w:val="20"/>
          <w:lang w:eastAsia="ar-SA"/>
        </w:rPr>
      </w:pPr>
    </w:p>
    <w:tbl>
      <w:tblPr>
        <w:tblW w:w="10848" w:type="dxa"/>
        <w:tblInd w:w="-60" w:type="dxa"/>
        <w:tblLayout w:type="fixed"/>
        <w:tblLook w:val="0000"/>
      </w:tblPr>
      <w:tblGrid>
        <w:gridCol w:w="4139"/>
        <w:gridCol w:w="1693"/>
        <w:gridCol w:w="5016"/>
      </w:tblGrid>
      <w:tr w:rsidR="00011DED" w:rsidRPr="00011DED" w:rsidTr="008E1B97">
        <w:tc>
          <w:tcPr>
            <w:tcW w:w="4139" w:type="dxa"/>
            <w:tcBorders>
              <w:bottom w:val="single" w:sz="4" w:space="0" w:color="000000"/>
            </w:tcBorders>
            <w:shd w:val="clear" w:color="auto" w:fill="auto"/>
          </w:tcPr>
          <w:p w:rsidR="00011DED" w:rsidRPr="00011DED" w:rsidRDefault="00011DED" w:rsidP="008E1B97">
            <w:pPr>
              <w:widowControl w:val="0"/>
              <w:suppressAutoHyphens/>
              <w:autoSpaceDE w:val="0"/>
              <w:snapToGrid w:val="0"/>
              <w:spacing w:line="288" w:lineRule="auto"/>
              <w:ind w:left="360"/>
              <w:textAlignment w:val="baseline"/>
              <w:rPr>
                <w:sz w:val="20"/>
                <w:szCs w:val="20"/>
                <w:lang w:eastAsia="ar-SA"/>
              </w:rPr>
            </w:pPr>
          </w:p>
        </w:tc>
        <w:tc>
          <w:tcPr>
            <w:tcW w:w="1693" w:type="dxa"/>
            <w:shd w:val="clear" w:color="auto" w:fill="auto"/>
          </w:tcPr>
          <w:p w:rsidR="00011DED" w:rsidRPr="00011DED" w:rsidRDefault="00011DED" w:rsidP="008E1B97">
            <w:pPr>
              <w:widowControl w:val="0"/>
              <w:suppressAutoHyphens/>
              <w:autoSpaceDE w:val="0"/>
              <w:snapToGrid w:val="0"/>
              <w:spacing w:line="288" w:lineRule="auto"/>
              <w:ind w:left="360"/>
              <w:textAlignment w:val="baseline"/>
              <w:rPr>
                <w:sz w:val="20"/>
                <w:szCs w:val="20"/>
                <w:lang w:eastAsia="ar-SA"/>
              </w:rPr>
            </w:pPr>
          </w:p>
        </w:tc>
        <w:tc>
          <w:tcPr>
            <w:tcW w:w="5016" w:type="dxa"/>
            <w:tcBorders>
              <w:bottom w:val="single" w:sz="4" w:space="0" w:color="000000"/>
            </w:tcBorders>
            <w:shd w:val="clear" w:color="auto" w:fill="auto"/>
          </w:tcPr>
          <w:p w:rsidR="00011DED" w:rsidRPr="00011DED" w:rsidRDefault="00011DED" w:rsidP="008E1B97">
            <w:pPr>
              <w:widowControl w:val="0"/>
              <w:suppressAutoHyphens/>
              <w:autoSpaceDE w:val="0"/>
              <w:snapToGrid w:val="0"/>
              <w:spacing w:line="288" w:lineRule="auto"/>
              <w:textAlignment w:val="baseline"/>
              <w:rPr>
                <w:sz w:val="20"/>
                <w:szCs w:val="20"/>
                <w:lang w:eastAsia="ar-SA"/>
              </w:rPr>
            </w:pPr>
          </w:p>
        </w:tc>
      </w:tr>
      <w:tr w:rsidR="00011DED" w:rsidRPr="00203F28" w:rsidTr="008E1B97">
        <w:tc>
          <w:tcPr>
            <w:tcW w:w="4139" w:type="dxa"/>
            <w:tcBorders>
              <w:top w:val="single" w:sz="4" w:space="0" w:color="000000"/>
            </w:tcBorders>
            <w:shd w:val="clear" w:color="auto" w:fill="auto"/>
          </w:tcPr>
          <w:p w:rsidR="00011DED" w:rsidRPr="00203F28" w:rsidRDefault="00011DED" w:rsidP="008E1B97">
            <w:pPr>
              <w:widowControl w:val="0"/>
              <w:suppressAutoHyphens/>
              <w:autoSpaceDE w:val="0"/>
              <w:snapToGrid w:val="0"/>
              <w:spacing w:line="288" w:lineRule="auto"/>
              <w:ind w:left="360"/>
              <w:textAlignment w:val="baseline"/>
              <w:rPr>
                <w:sz w:val="28"/>
                <w:szCs w:val="28"/>
                <w:vertAlign w:val="superscript"/>
                <w:lang w:eastAsia="ar-SA"/>
              </w:rPr>
            </w:pPr>
            <w:r w:rsidRPr="00203F28">
              <w:rPr>
                <w:sz w:val="28"/>
                <w:szCs w:val="28"/>
                <w:vertAlign w:val="superscript"/>
                <w:lang w:eastAsia="ar-SA"/>
              </w:rPr>
              <w:t>(подпись уполномоченного представителя)</w:t>
            </w:r>
          </w:p>
        </w:tc>
        <w:tc>
          <w:tcPr>
            <w:tcW w:w="1693" w:type="dxa"/>
            <w:shd w:val="clear" w:color="auto" w:fill="auto"/>
          </w:tcPr>
          <w:p w:rsidR="00011DED" w:rsidRPr="00203F28" w:rsidRDefault="00011DED" w:rsidP="008E1B97">
            <w:pPr>
              <w:widowControl w:val="0"/>
              <w:suppressAutoHyphens/>
              <w:autoSpaceDE w:val="0"/>
              <w:snapToGrid w:val="0"/>
              <w:spacing w:line="288" w:lineRule="auto"/>
              <w:ind w:left="360"/>
              <w:textAlignment w:val="baseline"/>
              <w:rPr>
                <w:sz w:val="28"/>
                <w:szCs w:val="28"/>
                <w:lang w:eastAsia="ar-SA"/>
              </w:rPr>
            </w:pPr>
          </w:p>
        </w:tc>
        <w:tc>
          <w:tcPr>
            <w:tcW w:w="5016" w:type="dxa"/>
            <w:tcBorders>
              <w:top w:val="single" w:sz="4" w:space="0" w:color="000000"/>
            </w:tcBorders>
            <w:shd w:val="clear" w:color="auto" w:fill="auto"/>
          </w:tcPr>
          <w:p w:rsidR="00011DED" w:rsidRPr="00203F28" w:rsidRDefault="00011DED" w:rsidP="008E1B97">
            <w:pPr>
              <w:widowControl w:val="0"/>
              <w:suppressAutoHyphens/>
              <w:autoSpaceDE w:val="0"/>
              <w:snapToGrid w:val="0"/>
              <w:spacing w:line="288" w:lineRule="auto"/>
              <w:textAlignment w:val="baseline"/>
              <w:rPr>
                <w:sz w:val="28"/>
                <w:szCs w:val="28"/>
                <w:vertAlign w:val="superscript"/>
                <w:lang w:eastAsia="ar-SA"/>
              </w:rPr>
            </w:pPr>
            <w:r w:rsidRPr="00203F28">
              <w:rPr>
                <w:sz w:val="28"/>
                <w:szCs w:val="28"/>
                <w:vertAlign w:val="superscript"/>
                <w:lang w:eastAsia="ar-SA"/>
              </w:rPr>
              <w:t>(фамилия, имя, отчество подписавшего, должность)</w:t>
            </w:r>
          </w:p>
        </w:tc>
      </w:tr>
    </w:tbl>
    <w:p w:rsidR="00011DED" w:rsidRPr="00203F28" w:rsidRDefault="00011DED" w:rsidP="00011DED">
      <w:pPr>
        <w:widowControl w:val="0"/>
        <w:suppressAutoHyphens/>
        <w:autoSpaceDE w:val="0"/>
        <w:spacing w:line="288" w:lineRule="auto"/>
        <w:jc w:val="both"/>
        <w:rPr>
          <w:b/>
          <w:bCs/>
          <w:sz w:val="22"/>
          <w:szCs w:val="22"/>
          <w:lang w:eastAsia="ar-SA"/>
        </w:rPr>
      </w:pPr>
      <w:r w:rsidRPr="00203F28">
        <w:rPr>
          <w:b/>
          <w:bCs/>
          <w:sz w:val="22"/>
          <w:szCs w:val="22"/>
          <w:lang w:eastAsia="ar-SA"/>
        </w:rPr>
        <w:t>М.П</w:t>
      </w: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suppressAutoHyphens/>
        <w:overflowPunct w:val="0"/>
        <w:autoSpaceDE w:val="0"/>
        <w:spacing w:line="360" w:lineRule="auto"/>
        <w:ind w:right="34"/>
        <w:rPr>
          <w:b/>
          <w:bCs/>
          <w:sz w:val="20"/>
          <w:szCs w:val="20"/>
          <w:lang w:eastAsia="ar-SA"/>
        </w:rPr>
      </w:pPr>
      <w:r w:rsidRPr="00203F28">
        <w:rPr>
          <w:b/>
          <w:bCs/>
          <w:sz w:val="20"/>
          <w:szCs w:val="20"/>
          <w:lang w:eastAsia="ar-SA"/>
        </w:rPr>
        <w:t>Инструкции по заполнению</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Данные инструкции не следует воспроизводить в документах, подготовленных Участником.</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Участник приводит номер и дату письма о подаче оферты, приложением к которому является данная справка.</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 xml:space="preserve">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 Участник запроса предложений,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В этом документе Участник указывает перечень и годовые объемы выполнения договоров, сопоставимых с предметом Запроса предложений.</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 xml:space="preserve">Участник может самостоятельно выбрать договоры, которые, по его мнению, наилучшим образом характеризует его опыт. </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Участник может включать и незавершенные договоры, обязательно отмечая данный факт и указав процент выполнения.</w:t>
      </w:r>
    </w:p>
    <w:p w:rsidR="00011DED" w:rsidRPr="00203F28" w:rsidRDefault="00011DED" w:rsidP="00011DED">
      <w:pPr>
        <w:widowControl w:val="0"/>
        <w:suppressAutoHyphens/>
        <w:autoSpaceDE w:val="0"/>
        <w:spacing w:line="288" w:lineRule="auto"/>
        <w:ind w:left="600" w:hanging="600"/>
        <w:rPr>
          <w:sz w:val="20"/>
          <w:szCs w:val="20"/>
          <w:lang w:eastAsia="ar-SA"/>
        </w:rPr>
      </w:pPr>
      <w:r w:rsidRPr="00203F28">
        <w:rPr>
          <w:sz w:val="20"/>
          <w:szCs w:val="20"/>
          <w:lang w:eastAsia="ar-SA"/>
        </w:rPr>
        <w:t>7)      Участникам рекомендуется приложить оригиналы или копии        отзывов об их работе, данные контрагентами.</w:t>
      </w: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lang w:eastAsia="ar-SA"/>
        </w:rPr>
      </w:pPr>
    </w:p>
    <w:p w:rsidR="00011DED" w:rsidRDefault="00011DED" w:rsidP="00011DED">
      <w:pPr>
        <w:widowControl w:val="0"/>
        <w:suppressAutoHyphens/>
        <w:autoSpaceDE w:val="0"/>
        <w:spacing w:line="288" w:lineRule="auto"/>
        <w:jc w:val="center"/>
        <w:rPr>
          <w:b/>
          <w:lang w:eastAsia="ar-SA"/>
        </w:rPr>
      </w:pPr>
    </w:p>
    <w:p w:rsidR="00011DED" w:rsidRPr="00011DED" w:rsidRDefault="00011DED" w:rsidP="00011DED">
      <w:pPr>
        <w:widowControl w:val="0"/>
        <w:suppressAutoHyphens/>
        <w:autoSpaceDE w:val="0"/>
        <w:spacing w:line="288" w:lineRule="auto"/>
        <w:jc w:val="center"/>
        <w:rPr>
          <w:b/>
          <w:lang w:eastAsia="ar-SA"/>
        </w:rPr>
      </w:pPr>
      <w:r w:rsidRPr="00011DED">
        <w:rPr>
          <w:b/>
          <w:lang w:eastAsia="ar-SA"/>
        </w:rPr>
        <w:t xml:space="preserve">Запрос предложений на право заключения Договора _________________________ </w:t>
      </w:r>
      <w:r w:rsidRPr="00011DED">
        <w:rPr>
          <w:b/>
          <w:lang w:eastAsia="ar-SA"/>
        </w:rPr>
        <w:br/>
        <w:t xml:space="preserve"> </w:t>
      </w:r>
    </w:p>
    <w:p w:rsidR="00011DED" w:rsidRPr="00011DED" w:rsidRDefault="00011DED" w:rsidP="00011DED">
      <w:pPr>
        <w:ind w:firstLine="720"/>
        <w:rPr>
          <w:iCs/>
          <w:lang w:eastAsia="ar-SA"/>
        </w:rPr>
      </w:pPr>
      <w:r w:rsidRPr="00011DED">
        <w:rPr>
          <w:iCs/>
          <w:lang w:eastAsia="ar-SA"/>
        </w:rPr>
        <w:t>В ответ на Ваше Извещение  № __________ от _______________</w:t>
      </w:r>
    </w:p>
    <w:p w:rsidR="00011DED" w:rsidRPr="00011DED" w:rsidRDefault="00011DED" w:rsidP="00011DED">
      <w:pPr>
        <w:ind w:firstLine="720"/>
      </w:pPr>
    </w:p>
    <w:p w:rsidR="00011DED" w:rsidRPr="00011DED" w:rsidRDefault="00011DED" w:rsidP="00011DED"/>
    <w:tbl>
      <w:tblPr>
        <w:tblW w:w="9794" w:type="dxa"/>
        <w:tblInd w:w="95" w:type="dxa"/>
        <w:tblLayout w:type="fixed"/>
        <w:tblLook w:val="04A0"/>
      </w:tblPr>
      <w:tblGrid>
        <w:gridCol w:w="793"/>
        <w:gridCol w:w="4028"/>
        <w:gridCol w:w="3130"/>
        <w:gridCol w:w="1843"/>
      </w:tblGrid>
      <w:tr w:rsidR="00011DED" w:rsidRPr="00011DED" w:rsidTr="008E1B97">
        <w:trPr>
          <w:trHeight w:val="1423"/>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Наименование работ</w:t>
            </w:r>
          </w:p>
        </w:tc>
        <w:tc>
          <w:tcPr>
            <w:tcW w:w="3130"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Общая стоимость работ без НДС,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Общая стоимость работ с НДС, руб.</w:t>
            </w: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1</w:t>
            </w:r>
          </w:p>
        </w:tc>
        <w:tc>
          <w:tcPr>
            <w:tcW w:w="9001" w:type="dxa"/>
            <w:gridSpan w:val="3"/>
            <w:tcBorders>
              <w:top w:val="nil"/>
              <w:left w:val="nil"/>
              <w:bottom w:val="single" w:sz="4" w:space="0" w:color="auto"/>
              <w:right w:val="single" w:sz="4" w:space="0" w:color="auto"/>
            </w:tcBorders>
            <w:shd w:val="clear" w:color="auto" w:fill="auto"/>
            <w:hideMark/>
          </w:tcPr>
          <w:p w:rsidR="00011DED" w:rsidRPr="00011DED" w:rsidRDefault="00011DED" w:rsidP="008E1B97">
            <w:pPr>
              <w:rPr>
                <w:color w:val="000000"/>
              </w:rPr>
            </w:pPr>
          </w:p>
          <w:p w:rsidR="00011DED" w:rsidRPr="00011DED" w:rsidRDefault="00011DED" w:rsidP="008E1B97">
            <w:pPr>
              <w:rPr>
                <w:color w:val="000000"/>
              </w:rPr>
            </w:pPr>
            <w:r w:rsidRPr="00011DED">
              <w:rPr>
                <w:color w:val="000000"/>
              </w:rPr>
              <w:t> </w:t>
            </w: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2</w:t>
            </w:r>
          </w:p>
        </w:tc>
        <w:tc>
          <w:tcPr>
            <w:tcW w:w="4028" w:type="dxa"/>
            <w:tcBorders>
              <w:top w:val="nil"/>
              <w:left w:val="nil"/>
              <w:bottom w:val="single" w:sz="4" w:space="0" w:color="auto"/>
              <w:right w:val="single" w:sz="4" w:space="0" w:color="auto"/>
            </w:tcBorders>
            <w:shd w:val="clear" w:color="auto" w:fill="auto"/>
            <w:hideMark/>
          </w:tcPr>
          <w:p w:rsidR="00011DED" w:rsidRPr="00011DED" w:rsidRDefault="00011DED" w:rsidP="008E1B97">
            <w:pPr>
              <w:tabs>
                <w:tab w:val="left" w:pos="-142"/>
                <w:tab w:val="left" w:pos="567"/>
              </w:tabs>
              <w:rPr>
                <w:bCs/>
              </w:rPr>
            </w:pPr>
          </w:p>
        </w:tc>
        <w:tc>
          <w:tcPr>
            <w:tcW w:w="3130"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3</w:t>
            </w:r>
          </w:p>
        </w:tc>
        <w:tc>
          <w:tcPr>
            <w:tcW w:w="4028" w:type="dxa"/>
            <w:tcBorders>
              <w:top w:val="nil"/>
              <w:left w:val="nil"/>
              <w:bottom w:val="single" w:sz="4" w:space="0" w:color="auto"/>
              <w:right w:val="single" w:sz="4" w:space="0" w:color="auto"/>
            </w:tcBorders>
            <w:shd w:val="clear" w:color="auto" w:fill="auto"/>
            <w:hideMark/>
          </w:tcPr>
          <w:p w:rsidR="00011DED" w:rsidRPr="00011DED" w:rsidRDefault="00011DED" w:rsidP="008E1B97">
            <w:pPr>
              <w:tabs>
                <w:tab w:val="left" w:pos="-142"/>
                <w:tab w:val="left" w:pos="567"/>
              </w:tabs>
              <w:rPr>
                <w:bCs/>
              </w:rPr>
            </w:pPr>
            <w:r w:rsidRPr="00011DED">
              <w:t xml:space="preserve">Дополнительные работы </w:t>
            </w:r>
          </w:p>
        </w:tc>
        <w:tc>
          <w:tcPr>
            <w:tcW w:w="3130"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r w:rsidR="00011DED" w:rsidRPr="00011DED" w:rsidTr="008E1B97">
        <w:trPr>
          <w:trHeight w:val="4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r w:rsidRPr="00011DED">
              <w:t>ИТОГО</w:t>
            </w:r>
            <w:r w:rsidRPr="00011DED">
              <w:rPr>
                <w:lang w:val="en-US"/>
              </w:rPr>
              <w:t>:</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bl>
    <w:p w:rsidR="00011DED" w:rsidRPr="00011DED" w:rsidRDefault="00011DED" w:rsidP="00011DED">
      <w:pPr>
        <w:rPr>
          <w:b/>
        </w:rPr>
      </w:pPr>
    </w:p>
    <w:p w:rsidR="00011DED" w:rsidRPr="00011DED" w:rsidRDefault="00011DED" w:rsidP="00011DED">
      <w:pPr>
        <w:rPr>
          <w:b/>
        </w:rPr>
      </w:pPr>
    </w:p>
    <w:tbl>
      <w:tblPr>
        <w:tblW w:w="0" w:type="auto"/>
        <w:tblLook w:val="01E0"/>
      </w:tblPr>
      <w:tblGrid>
        <w:gridCol w:w="5598"/>
        <w:gridCol w:w="4397"/>
      </w:tblGrid>
      <w:tr w:rsidR="00011DED" w:rsidRPr="00011DED" w:rsidTr="008E1B97">
        <w:trPr>
          <w:trHeight w:val="465"/>
        </w:trPr>
        <w:tc>
          <w:tcPr>
            <w:tcW w:w="8727" w:type="dxa"/>
          </w:tcPr>
          <w:p w:rsidR="00011DED" w:rsidRPr="00011DED" w:rsidRDefault="00011DED" w:rsidP="008E1B97">
            <w:r w:rsidRPr="00011DED">
              <w:t>Порядок расчетов:</w:t>
            </w:r>
          </w:p>
          <w:p w:rsidR="00011DED" w:rsidRPr="00011DED" w:rsidRDefault="00011DED" w:rsidP="008E1B97"/>
        </w:tc>
        <w:tc>
          <w:tcPr>
            <w:tcW w:w="6362" w:type="dxa"/>
          </w:tcPr>
          <w:p w:rsidR="00011DED" w:rsidRPr="00011DED" w:rsidRDefault="00011DED" w:rsidP="008E1B97">
            <w:r w:rsidRPr="00011DED">
              <w:t>отсрочка __ дней/ предоплата __ % за __ дней до начала этапа работ</w:t>
            </w:r>
          </w:p>
        </w:tc>
      </w:tr>
      <w:tr w:rsidR="00011DED" w:rsidRPr="00011DED" w:rsidTr="008E1B97">
        <w:trPr>
          <w:trHeight w:val="286"/>
        </w:trPr>
        <w:tc>
          <w:tcPr>
            <w:tcW w:w="8727" w:type="dxa"/>
          </w:tcPr>
          <w:p w:rsidR="00011DED" w:rsidRPr="00011DED" w:rsidRDefault="00011DED" w:rsidP="008E1B97">
            <w:r w:rsidRPr="00011DED">
              <w:t>Форма расчетов</w:t>
            </w:r>
            <w:r w:rsidRPr="00011DED">
              <w:tab/>
            </w:r>
            <w:r w:rsidRPr="00011DED">
              <w:tab/>
            </w:r>
          </w:p>
        </w:tc>
        <w:tc>
          <w:tcPr>
            <w:tcW w:w="6362" w:type="dxa"/>
          </w:tcPr>
          <w:p w:rsidR="00011DED" w:rsidRPr="00011DED" w:rsidRDefault="00011DED" w:rsidP="008E1B97">
            <w:r w:rsidRPr="00011DED">
              <w:t>наличная / безналичная</w:t>
            </w:r>
          </w:p>
        </w:tc>
      </w:tr>
      <w:tr w:rsidR="00011DED" w:rsidRPr="00011DED" w:rsidTr="008E1B97">
        <w:trPr>
          <w:trHeight w:val="227"/>
        </w:trPr>
        <w:tc>
          <w:tcPr>
            <w:tcW w:w="8727" w:type="dxa"/>
          </w:tcPr>
          <w:p w:rsidR="00011DED" w:rsidRPr="00011DED" w:rsidRDefault="00011DED" w:rsidP="008E1B97">
            <w:r w:rsidRPr="00011DED">
              <w:t>Срок действия условий настоящей оферты</w:t>
            </w:r>
          </w:p>
        </w:tc>
        <w:tc>
          <w:tcPr>
            <w:tcW w:w="6362" w:type="dxa"/>
          </w:tcPr>
          <w:p w:rsidR="00011DED" w:rsidRPr="00011DED" w:rsidRDefault="00011DED" w:rsidP="008E1B97">
            <w:r w:rsidRPr="00011DED">
              <w:t>с _________ по __________ 20__ г.</w:t>
            </w:r>
          </w:p>
        </w:tc>
      </w:tr>
      <w:tr w:rsidR="00011DED" w:rsidRPr="00011DED" w:rsidTr="008E1B97">
        <w:trPr>
          <w:trHeight w:val="465"/>
        </w:trPr>
        <w:tc>
          <w:tcPr>
            <w:tcW w:w="8727" w:type="dxa"/>
          </w:tcPr>
          <w:p w:rsidR="00011DED" w:rsidRPr="00011DED" w:rsidRDefault="00011DED" w:rsidP="008E1B97"/>
          <w:p w:rsidR="00011DED" w:rsidRPr="00011DED" w:rsidRDefault="00011DED" w:rsidP="008E1B97">
            <w:r w:rsidRPr="00011DED">
              <w:t xml:space="preserve">Срок действия цены </w:t>
            </w:r>
          </w:p>
        </w:tc>
        <w:tc>
          <w:tcPr>
            <w:tcW w:w="6362" w:type="dxa"/>
          </w:tcPr>
          <w:p w:rsidR="00011DED" w:rsidRPr="00011DED" w:rsidRDefault="00011DED" w:rsidP="008E1B97"/>
          <w:p w:rsidR="00011DED" w:rsidRPr="00011DED" w:rsidRDefault="00011DED" w:rsidP="008E1B97">
            <w:r w:rsidRPr="00011DED">
              <w:t>с _________ по __________ 20__ г.</w:t>
            </w:r>
          </w:p>
        </w:tc>
      </w:tr>
      <w:tr w:rsidR="00011DED" w:rsidRPr="00011DED" w:rsidTr="008E1B97">
        <w:trPr>
          <w:trHeight w:val="728"/>
        </w:trPr>
        <w:tc>
          <w:tcPr>
            <w:tcW w:w="8727" w:type="dxa"/>
          </w:tcPr>
          <w:p w:rsidR="00011DED" w:rsidRPr="00011DED" w:rsidRDefault="00011DED" w:rsidP="008E1B97"/>
          <w:p w:rsidR="00011DED" w:rsidRPr="00011DED" w:rsidRDefault="00011DED" w:rsidP="008E1B97">
            <w:r w:rsidRPr="00011DED">
              <w:t xml:space="preserve">Опыт выполнения аналогичных работ                                                                    </w:t>
            </w:r>
          </w:p>
          <w:p w:rsidR="00011DED" w:rsidRPr="00011DED" w:rsidRDefault="00011DED" w:rsidP="008E1B97">
            <w:pPr>
              <w:tabs>
                <w:tab w:val="left" w:pos="1590"/>
              </w:tabs>
            </w:pPr>
            <w:r w:rsidRPr="00011DED">
              <w:tab/>
            </w:r>
          </w:p>
        </w:tc>
        <w:tc>
          <w:tcPr>
            <w:tcW w:w="6362" w:type="dxa"/>
          </w:tcPr>
          <w:p w:rsidR="00011DED" w:rsidRPr="00011DED" w:rsidRDefault="00011DED" w:rsidP="008E1B97"/>
          <w:p w:rsidR="00011DED" w:rsidRPr="00011DED" w:rsidRDefault="00011DED" w:rsidP="008E1B97">
            <w:r w:rsidRPr="00011DED">
              <w:t>_______________ мес.</w:t>
            </w:r>
          </w:p>
          <w:p w:rsidR="00011DED" w:rsidRPr="00011DED" w:rsidRDefault="00011DED" w:rsidP="008E1B97"/>
        </w:tc>
      </w:tr>
      <w:tr w:rsidR="00011DED" w:rsidRPr="00011DED" w:rsidTr="008E1B97">
        <w:trPr>
          <w:trHeight w:val="728"/>
        </w:trPr>
        <w:tc>
          <w:tcPr>
            <w:tcW w:w="8727" w:type="dxa"/>
          </w:tcPr>
          <w:p w:rsidR="00011DED" w:rsidRPr="00011DED" w:rsidRDefault="00011DED" w:rsidP="008E1B97">
            <w:r w:rsidRPr="00011DED">
              <w:t>Срок выполнения работ</w:t>
            </w:r>
          </w:p>
        </w:tc>
        <w:tc>
          <w:tcPr>
            <w:tcW w:w="6362" w:type="dxa"/>
          </w:tcPr>
          <w:p w:rsidR="00011DED" w:rsidRPr="00011DED" w:rsidRDefault="00011DED" w:rsidP="008E1B97">
            <w:r w:rsidRPr="00011DED">
              <w:t>_____ (с момента заключения договора)</w:t>
            </w:r>
          </w:p>
        </w:tc>
      </w:tr>
    </w:tbl>
    <w:p w:rsidR="00011DED" w:rsidRPr="00011DED" w:rsidRDefault="00011DED" w:rsidP="00011DED">
      <w:pPr>
        <w:rPr>
          <w:b/>
        </w:rPr>
      </w:pPr>
    </w:p>
    <w:tbl>
      <w:tblPr>
        <w:tblW w:w="0" w:type="auto"/>
        <w:tblLook w:val="01E0"/>
      </w:tblPr>
      <w:tblGrid>
        <w:gridCol w:w="2727"/>
        <w:gridCol w:w="4512"/>
        <w:gridCol w:w="2756"/>
      </w:tblGrid>
      <w:tr w:rsidR="00011DED" w:rsidRPr="00011DED" w:rsidTr="008E1B97">
        <w:tc>
          <w:tcPr>
            <w:tcW w:w="4428" w:type="dxa"/>
          </w:tcPr>
          <w:p w:rsidR="00011DED" w:rsidRPr="00011DED" w:rsidRDefault="00011DED" w:rsidP="008E1B97"/>
        </w:tc>
        <w:tc>
          <w:tcPr>
            <w:tcW w:w="5016" w:type="dxa"/>
          </w:tcPr>
          <w:p w:rsidR="00011DED" w:rsidRPr="00011DED" w:rsidRDefault="00011DED" w:rsidP="008E1B97">
            <w:pPr>
              <w:jc w:val="center"/>
            </w:pPr>
            <w:r w:rsidRPr="00011DED">
              <w:t>_________________________________</w:t>
            </w:r>
          </w:p>
        </w:tc>
        <w:tc>
          <w:tcPr>
            <w:tcW w:w="4824" w:type="dxa"/>
          </w:tcPr>
          <w:p w:rsidR="00011DED" w:rsidRPr="00011DED" w:rsidRDefault="00011DED" w:rsidP="008E1B97"/>
        </w:tc>
      </w:tr>
      <w:tr w:rsidR="00011DED" w:rsidRPr="00203F28" w:rsidTr="008E1B97">
        <w:tc>
          <w:tcPr>
            <w:tcW w:w="4428" w:type="dxa"/>
          </w:tcPr>
          <w:p w:rsidR="00011DED" w:rsidRPr="00203F28" w:rsidRDefault="00011DED" w:rsidP="008E1B97">
            <w:pPr>
              <w:jc w:val="center"/>
              <w:rPr>
                <w:szCs w:val="28"/>
              </w:rPr>
            </w:pPr>
            <w:r w:rsidRPr="00203F28">
              <w:rPr>
                <w:sz w:val="28"/>
                <w:szCs w:val="28"/>
                <w:vertAlign w:val="superscript"/>
                <w:lang w:eastAsia="ar-SA"/>
              </w:rPr>
              <w:t xml:space="preserve">(должность уполномоченного представителя) </w:t>
            </w:r>
          </w:p>
        </w:tc>
        <w:tc>
          <w:tcPr>
            <w:tcW w:w="5016" w:type="dxa"/>
          </w:tcPr>
          <w:p w:rsidR="00011DED" w:rsidRPr="00203F28" w:rsidRDefault="00011DED" w:rsidP="008E1B97">
            <w:pPr>
              <w:jc w:val="center"/>
              <w:rPr>
                <w:szCs w:val="28"/>
              </w:rPr>
            </w:pPr>
            <w:r w:rsidRPr="00203F28">
              <w:rPr>
                <w:sz w:val="28"/>
                <w:szCs w:val="28"/>
                <w:vertAlign w:val="superscript"/>
                <w:lang w:eastAsia="ar-SA"/>
              </w:rPr>
              <w:t>(подпись)</w:t>
            </w:r>
          </w:p>
        </w:tc>
        <w:tc>
          <w:tcPr>
            <w:tcW w:w="4824" w:type="dxa"/>
          </w:tcPr>
          <w:p w:rsidR="00011DED" w:rsidRPr="00203F28" w:rsidRDefault="00011DED" w:rsidP="008E1B97">
            <w:pPr>
              <w:jc w:val="center"/>
              <w:rPr>
                <w:b/>
                <w:szCs w:val="28"/>
              </w:rPr>
            </w:pPr>
            <w:r w:rsidRPr="00203F28">
              <w:rPr>
                <w:sz w:val="28"/>
                <w:szCs w:val="28"/>
                <w:vertAlign w:val="superscript"/>
                <w:lang w:eastAsia="ar-SA"/>
              </w:rPr>
              <w:t>(фамилия, имя, отчество подписавшего)</w:t>
            </w:r>
          </w:p>
        </w:tc>
      </w:tr>
    </w:tbl>
    <w:p w:rsidR="00011DED" w:rsidRPr="00203F28" w:rsidRDefault="00011DED" w:rsidP="00011DED">
      <w:pPr>
        <w:suppressAutoHyphens/>
        <w:jc w:val="both"/>
        <w:rPr>
          <w:iCs/>
          <w:sz w:val="28"/>
          <w:szCs w:val="28"/>
          <w:lang w:eastAsia="ar-SA"/>
        </w:rPr>
      </w:pPr>
      <w:r w:rsidRPr="00203F28">
        <w:rPr>
          <w:iCs/>
          <w:sz w:val="28"/>
          <w:szCs w:val="28"/>
          <w:lang w:eastAsia="ar-SA"/>
        </w:rPr>
        <w:t>М.П</w:t>
      </w:r>
      <w:r>
        <w:rPr>
          <w:iCs/>
          <w:sz w:val="28"/>
          <w:szCs w:val="28"/>
          <w:lang w:eastAsia="ar-SA"/>
        </w:rPr>
        <w:t>.</w:t>
      </w:r>
    </w:p>
    <w:p w:rsidR="00011DED" w:rsidRDefault="00011DED" w:rsidP="00011DED">
      <w:pPr>
        <w:rPr>
          <w:b/>
          <w:bCs/>
          <w:sz w:val="20"/>
          <w:szCs w:val="20"/>
          <w:lang w:eastAsia="ar-SA"/>
        </w:rPr>
      </w:pPr>
    </w:p>
    <w:p w:rsidR="00011DED" w:rsidRDefault="00011DED" w:rsidP="00011DED">
      <w:pPr>
        <w:rPr>
          <w:b/>
          <w:bCs/>
          <w:sz w:val="20"/>
          <w:szCs w:val="20"/>
          <w:lang w:eastAsia="ar-SA"/>
        </w:rPr>
      </w:pPr>
    </w:p>
    <w:p w:rsidR="00011DED" w:rsidRPr="00203F28" w:rsidRDefault="00011DED" w:rsidP="00011DED">
      <w:pPr>
        <w:rPr>
          <w:b/>
          <w:bCs/>
          <w:sz w:val="20"/>
          <w:szCs w:val="20"/>
          <w:lang w:eastAsia="ar-SA"/>
        </w:rPr>
      </w:pPr>
      <w:r w:rsidRPr="00203F28">
        <w:rPr>
          <w:b/>
          <w:bCs/>
          <w:sz w:val="20"/>
          <w:szCs w:val="20"/>
          <w:lang w:eastAsia="ar-SA"/>
        </w:rPr>
        <w:t>Инструкции по заполнению</w:t>
      </w:r>
    </w:p>
    <w:p w:rsidR="00011DED" w:rsidRPr="00203F28" w:rsidRDefault="00011DED" w:rsidP="00011DED">
      <w:pPr>
        <w:suppressAutoHyphens/>
        <w:ind w:firstLine="567"/>
        <w:jc w:val="both"/>
        <w:rPr>
          <w:b/>
          <w:bCs/>
          <w:sz w:val="20"/>
          <w:szCs w:val="20"/>
          <w:lang w:eastAsia="ar-SA"/>
        </w:rPr>
      </w:pPr>
    </w:p>
    <w:p w:rsidR="00011DED" w:rsidRPr="00203F28" w:rsidRDefault="00011DED" w:rsidP="00C54595">
      <w:pPr>
        <w:numPr>
          <w:ilvl w:val="0"/>
          <w:numId w:val="50"/>
        </w:numPr>
        <w:suppressAutoHyphens/>
        <w:overflowPunct w:val="0"/>
        <w:autoSpaceDE w:val="0"/>
        <w:spacing w:line="360" w:lineRule="auto"/>
        <w:ind w:left="567" w:right="-12" w:hanging="567"/>
        <w:jc w:val="both"/>
        <w:rPr>
          <w:sz w:val="20"/>
          <w:szCs w:val="20"/>
          <w:u w:val="single"/>
          <w:lang w:eastAsia="ar-SA"/>
        </w:rPr>
      </w:pPr>
      <w:r w:rsidRPr="00203F28">
        <w:rPr>
          <w:sz w:val="20"/>
          <w:szCs w:val="20"/>
          <w:u w:val="single"/>
          <w:lang w:eastAsia="ar-SA"/>
        </w:rPr>
        <w:t>Данные инструкции не следует воспроизводить в документах, подготовленных Участником.</w:t>
      </w:r>
    </w:p>
    <w:p w:rsidR="00011DED" w:rsidRPr="00203F28" w:rsidRDefault="00011DED" w:rsidP="00C54595">
      <w:pPr>
        <w:numPr>
          <w:ilvl w:val="0"/>
          <w:numId w:val="50"/>
        </w:numPr>
        <w:suppressAutoHyphens/>
        <w:overflowPunct w:val="0"/>
        <w:autoSpaceDE w:val="0"/>
        <w:spacing w:line="360" w:lineRule="auto"/>
        <w:ind w:left="567" w:right="-12" w:hanging="567"/>
        <w:jc w:val="both"/>
        <w:rPr>
          <w:sz w:val="20"/>
          <w:szCs w:val="20"/>
          <w:lang w:eastAsia="ar-SA"/>
        </w:rPr>
      </w:pPr>
      <w:r w:rsidRPr="00203F28">
        <w:rPr>
          <w:sz w:val="20"/>
          <w:szCs w:val="20"/>
          <w:lang w:eastAsia="ar-SA"/>
        </w:rPr>
        <w:t xml:space="preserve">Оферту  следует оформить на официальном бланке Участника. </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Участник запроса предложений приводит номер и дату письма о подаче оферты, приложением к которому является данная оферта поставщика.</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 xml:space="preserve">Оферта Участника запроса предложений, должна включать: полное наименование поставляемого товара/выполняемых работ, цену без НДС,  цену с НДС. </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lastRenderedPageBreak/>
        <w:t>В случае выявления арифметических ошибок при подсчете общих сумм в Заявке Заказчик (Организатор) запроса предложений оставляет за собой право с письменного согласия Участника пересчитать общую сумму.</w:t>
      </w: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Pr="008A4EB1" w:rsidRDefault="00011DED" w:rsidP="00011DED">
      <w:pPr>
        <w:jc w:val="both"/>
        <w:rPr>
          <w:rFonts w:eastAsia="Calibri"/>
          <w:b/>
        </w:rPr>
      </w:pPr>
    </w:p>
    <w:p w:rsidR="00011DED" w:rsidRDefault="00011DED" w:rsidP="00011DED">
      <w:pPr>
        <w:tabs>
          <w:tab w:val="left" w:pos="6870"/>
        </w:tabs>
      </w:pPr>
    </w:p>
    <w:p w:rsidR="00011DED" w:rsidRDefault="00011DED" w:rsidP="00011DED">
      <w:pPr>
        <w:tabs>
          <w:tab w:val="left" w:pos="6870"/>
          <w:tab w:val="left" w:pos="9214"/>
        </w:tabs>
      </w:pPr>
      <w:bookmarkStart w:id="156" w:name="RANGE!A1:K10"/>
      <w:bookmarkEnd w:id="156"/>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sectPr w:rsidR="00A03F0A" w:rsidSect="009F66E9">
      <w:headerReference w:type="default" r:id="rId11"/>
      <w:pgSz w:w="11906" w:h="16838" w:code="9"/>
      <w:pgMar w:top="567" w:right="851"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40" w:rsidRDefault="00552E40" w:rsidP="00485CF1">
      <w:r>
        <w:separator/>
      </w:r>
    </w:p>
  </w:endnote>
  <w:endnote w:type="continuationSeparator" w:id="0">
    <w:p w:rsidR="00552E40" w:rsidRDefault="00552E40"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40" w:rsidRPr="00FE6219" w:rsidRDefault="00552E40" w:rsidP="009E253B">
    <w:pPr>
      <w:pStyle w:val="af9"/>
      <w:tabs>
        <w:tab w:val="right" w:pos="7797"/>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40" w:rsidRDefault="00552E40" w:rsidP="00485CF1">
      <w:r>
        <w:separator/>
      </w:r>
    </w:p>
  </w:footnote>
  <w:footnote w:type="continuationSeparator" w:id="0">
    <w:p w:rsidR="00552E40" w:rsidRDefault="00552E40"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40" w:rsidRPr="00F429FC" w:rsidRDefault="00552E40" w:rsidP="0034026E">
    <w:pPr>
      <w:pStyle w:val="a5"/>
      <w:tabs>
        <w:tab w:val="clear" w:pos="4677"/>
        <w:tab w:val="center" w:pos="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40" w:rsidRDefault="00F121CA">
    <w:pPr>
      <w:pStyle w:val="a5"/>
      <w:framePr w:wrap="auto" w:vAnchor="text" w:hAnchor="margin" w:xAlign="center" w:y="1"/>
      <w:rPr>
        <w:rStyle w:val="a7"/>
      </w:rPr>
    </w:pPr>
    <w:r>
      <w:rPr>
        <w:rStyle w:val="a7"/>
      </w:rPr>
      <w:fldChar w:fldCharType="begin"/>
    </w:r>
    <w:r w:rsidR="00552E40">
      <w:rPr>
        <w:rStyle w:val="a7"/>
      </w:rPr>
      <w:instrText xml:space="preserve">PAGE  </w:instrText>
    </w:r>
    <w:r>
      <w:rPr>
        <w:rStyle w:val="a7"/>
      </w:rPr>
      <w:fldChar w:fldCharType="separate"/>
    </w:r>
    <w:r w:rsidR="00B37D64">
      <w:rPr>
        <w:rStyle w:val="a7"/>
        <w:noProof/>
      </w:rPr>
      <w:t>69</w:t>
    </w:r>
    <w:r>
      <w:rPr>
        <w:rStyle w:val="a7"/>
      </w:rPr>
      <w:fldChar w:fldCharType="end"/>
    </w:r>
  </w:p>
  <w:p w:rsidR="00552E40" w:rsidRDefault="00552E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Tahoma" w:hAnsi="Tahoma"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1D339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8B82E9C"/>
    <w:multiLevelType w:val="hybridMultilevel"/>
    <w:tmpl w:val="99F842FA"/>
    <w:lvl w:ilvl="0" w:tplc="04190011">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
    <w:nsid w:val="0D58182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797CA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EF506B6"/>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08F633E"/>
    <w:multiLevelType w:val="hybridMultilevel"/>
    <w:tmpl w:val="6062EC4A"/>
    <w:lvl w:ilvl="0" w:tplc="8E7E1AB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F3FFA"/>
    <w:multiLevelType w:val="multilevel"/>
    <w:tmpl w:val="57A4BF86"/>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14F6431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5D67406"/>
    <w:multiLevelType w:val="hybridMultilevel"/>
    <w:tmpl w:val="A8B4A4EE"/>
    <w:lvl w:ilvl="0" w:tplc="81E0ED5A">
      <w:start w:val="1"/>
      <w:numFmt w:val="russianLower"/>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6D6F3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19C37CA2"/>
    <w:multiLevelType w:val="hybridMultilevel"/>
    <w:tmpl w:val="A57628E4"/>
    <w:lvl w:ilvl="0" w:tplc="0419000F">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3815D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1AC119F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1AFE37A8"/>
    <w:multiLevelType w:val="singleLevel"/>
    <w:tmpl w:val="CE1A42E0"/>
    <w:lvl w:ilvl="0">
      <w:start w:val="2"/>
      <w:numFmt w:val="decimal"/>
      <w:lvlText w:val="6.1.%1."/>
      <w:legacy w:legacy="1" w:legacySpace="0" w:legacyIndent="479"/>
      <w:lvlJc w:val="left"/>
      <w:rPr>
        <w:rFonts w:ascii="Times New Roman" w:hAnsi="Times New Roman" w:cs="Times New Roman" w:hint="default"/>
      </w:rPr>
    </w:lvl>
  </w:abstractNum>
  <w:abstractNum w:abstractNumId="16">
    <w:nsid w:val="1CD72912"/>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1EF266FA"/>
    <w:multiLevelType w:val="multilevel"/>
    <w:tmpl w:val="C2F6D4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980"/>
        </w:tabs>
        <w:ind w:left="1980" w:hanging="1080"/>
      </w:pPr>
      <w:rPr>
        <w:rFonts w:hint="default"/>
        <w:sz w:val="28"/>
        <w:szCs w:val="28"/>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8">
    <w:nsid w:val="204C34C6"/>
    <w:multiLevelType w:val="multilevel"/>
    <w:tmpl w:val="BEAC510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205D4543"/>
    <w:multiLevelType w:val="multilevel"/>
    <w:tmpl w:val="E0DA8C24"/>
    <w:lvl w:ilvl="0">
      <w:start w:val="1"/>
      <w:numFmt w:val="decimal"/>
      <w:lvlText w:val="%1."/>
      <w:lvlJc w:val="left"/>
      <w:pPr>
        <w:ind w:left="218" w:hanging="360"/>
      </w:pPr>
      <w:rPr>
        <w:rFonts w:hint="default"/>
      </w:rPr>
    </w:lvl>
    <w:lvl w:ilvl="1">
      <w:start w:val="2"/>
      <w:numFmt w:val="decimal"/>
      <w:isLgl/>
      <w:lvlText w:val="%1.%2."/>
      <w:lvlJc w:val="left"/>
      <w:pPr>
        <w:ind w:left="368" w:hanging="51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0">
    <w:nsid w:val="265F4C9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87975D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2B2150BE"/>
    <w:multiLevelType w:val="multilevel"/>
    <w:tmpl w:val="336E7A4A"/>
    <w:lvl w:ilvl="0">
      <w:start w:val="4"/>
      <w:numFmt w:val="decimal"/>
      <w:lvlText w:val="%1."/>
      <w:lvlJc w:val="left"/>
      <w:pPr>
        <w:ind w:left="360" w:hanging="360"/>
      </w:pPr>
      <w:rPr>
        <w:rFonts w:ascii="Times New Roman" w:hAnsi="Times New Roman" w:cs="Times New Roman" w:hint="default"/>
        <w:sz w:val="22"/>
      </w:rPr>
    </w:lvl>
    <w:lvl w:ilvl="1">
      <w:start w:val="4"/>
      <w:numFmt w:val="decimal"/>
      <w:lvlText w:val="%1.%2."/>
      <w:lvlJc w:val="left"/>
      <w:pPr>
        <w:ind w:left="218" w:hanging="360"/>
      </w:pPr>
      <w:rPr>
        <w:rFonts w:hint="default"/>
        <w:sz w:val="22"/>
      </w:rPr>
    </w:lvl>
    <w:lvl w:ilvl="2">
      <w:start w:val="1"/>
      <w:numFmt w:val="decimal"/>
      <w:lvlText w:val="%1.%2.%3."/>
      <w:lvlJc w:val="left"/>
      <w:pPr>
        <w:ind w:left="436" w:hanging="720"/>
      </w:pPr>
      <w:rPr>
        <w:rFonts w:hint="default"/>
        <w:sz w:val="22"/>
      </w:rPr>
    </w:lvl>
    <w:lvl w:ilvl="3">
      <w:start w:val="1"/>
      <w:numFmt w:val="decimal"/>
      <w:lvlText w:val="%1.%2.%3.%4."/>
      <w:lvlJc w:val="left"/>
      <w:pPr>
        <w:ind w:left="294" w:hanging="720"/>
      </w:pPr>
      <w:rPr>
        <w:rFonts w:hint="default"/>
        <w:sz w:val="22"/>
      </w:rPr>
    </w:lvl>
    <w:lvl w:ilvl="4">
      <w:start w:val="1"/>
      <w:numFmt w:val="decimal"/>
      <w:lvlText w:val="%1.%2.%3.%4.%5."/>
      <w:lvlJc w:val="left"/>
      <w:pPr>
        <w:ind w:left="152" w:hanging="720"/>
      </w:pPr>
      <w:rPr>
        <w:rFonts w:hint="default"/>
        <w:sz w:val="22"/>
      </w:rPr>
    </w:lvl>
    <w:lvl w:ilvl="5">
      <w:start w:val="1"/>
      <w:numFmt w:val="decimal"/>
      <w:lvlText w:val="%1.%2.%3.%4.%5.%6."/>
      <w:lvlJc w:val="left"/>
      <w:pPr>
        <w:ind w:left="370" w:hanging="1080"/>
      </w:pPr>
      <w:rPr>
        <w:rFonts w:hint="default"/>
        <w:sz w:val="22"/>
      </w:rPr>
    </w:lvl>
    <w:lvl w:ilvl="6">
      <w:start w:val="1"/>
      <w:numFmt w:val="decimal"/>
      <w:lvlText w:val="%1.%2.%3.%4.%5.%6.%7."/>
      <w:lvlJc w:val="left"/>
      <w:pPr>
        <w:ind w:left="228" w:hanging="1080"/>
      </w:pPr>
      <w:rPr>
        <w:rFonts w:hint="default"/>
        <w:sz w:val="22"/>
      </w:rPr>
    </w:lvl>
    <w:lvl w:ilvl="7">
      <w:start w:val="1"/>
      <w:numFmt w:val="decimal"/>
      <w:lvlText w:val="%1.%2.%3.%4.%5.%6.%7.%8."/>
      <w:lvlJc w:val="left"/>
      <w:pPr>
        <w:ind w:left="86" w:hanging="1080"/>
      </w:pPr>
      <w:rPr>
        <w:rFonts w:hint="default"/>
        <w:sz w:val="22"/>
      </w:rPr>
    </w:lvl>
    <w:lvl w:ilvl="8">
      <w:start w:val="1"/>
      <w:numFmt w:val="decimal"/>
      <w:lvlText w:val="%1.%2.%3.%4.%5.%6.%7.%8.%9."/>
      <w:lvlJc w:val="left"/>
      <w:pPr>
        <w:ind w:left="304" w:hanging="1440"/>
      </w:pPr>
      <w:rPr>
        <w:rFonts w:hint="default"/>
        <w:sz w:val="22"/>
      </w:rPr>
    </w:lvl>
  </w:abstractNum>
  <w:abstractNum w:abstractNumId="23">
    <w:nsid w:val="2E285F6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30D46E6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6352E7"/>
    <w:multiLevelType w:val="multilevel"/>
    <w:tmpl w:val="69CADB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97"/>
        </w:tabs>
        <w:ind w:left="1997" w:hanging="720"/>
      </w:pPr>
      <w:rPr>
        <w:rFonts w:ascii="Times New Roman" w:hAnsi="Times New Roman" w:cs="Times New Roman" w:hint="default"/>
        <w:b/>
        <w:i w:val="0"/>
        <w:sz w:val="24"/>
        <w:szCs w:val="24"/>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8B5457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3958141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39C746C4"/>
    <w:multiLevelType w:val="hybridMultilevel"/>
    <w:tmpl w:val="9DF08F3C"/>
    <w:lvl w:ilvl="0" w:tplc="FCC8150A">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E3437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3B741603"/>
    <w:multiLevelType w:val="multilevel"/>
    <w:tmpl w:val="3F6A3606"/>
    <w:lvl w:ilvl="0">
      <w:start w:val="2"/>
      <w:numFmt w:val="decimal"/>
      <w:lvlText w:val="%1."/>
      <w:lvlJc w:val="left"/>
      <w:pPr>
        <w:tabs>
          <w:tab w:val="num" w:pos="360"/>
        </w:tabs>
        <w:ind w:left="360" w:hanging="360"/>
      </w:pPr>
      <w:rPr>
        <w:rFonts w:hint="default"/>
      </w:rPr>
    </w:lvl>
    <w:lvl w:ilvl="1">
      <w:start w:val="2"/>
      <w:numFmt w:val="decimal"/>
      <w:lvlText w:val="%2.2."/>
      <w:lvlJc w:val="left"/>
      <w:pPr>
        <w:tabs>
          <w:tab w:val="num" w:pos="502"/>
        </w:tabs>
        <w:ind w:left="502" w:hanging="360"/>
      </w:pPr>
      <w:rPr>
        <w:rFonts w:hint="default"/>
        <w:b w:val="0"/>
        <w:i w:val="0"/>
        <w:sz w:val="28"/>
        <w:szCs w:val="28"/>
      </w:rPr>
    </w:lvl>
    <w:lvl w:ilvl="2">
      <w:start w:val="2"/>
      <w:numFmt w:val="decimal"/>
      <w:lvlText w:val="%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ECB3452"/>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41854D49"/>
    <w:multiLevelType w:val="multilevel"/>
    <w:tmpl w:val="4DE840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1980"/>
        </w:tabs>
        <w:ind w:left="1980"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2E6412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43875BFE"/>
    <w:multiLevelType w:val="hybridMultilevel"/>
    <w:tmpl w:val="CE2C07C0"/>
    <w:lvl w:ilvl="0" w:tplc="860046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5A3B6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4A0E414D"/>
    <w:multiLevelType w:val="hybridMultilevel"/>
    <w:tmpl w:val="C7CEE386"/>
    <w:lvl w:ilvl="0" w:tplc="E8D4CAF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4B32715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4C481DF8"/>
    <w:multiLevelType w:val="hybridMultilevel"/>
    <w:tmpl w:val="E740FF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D1B46AE"/>
    <w:multiLevelType w:val="hybridMultilevel"/>
    <w:tmpl w:val="6FD6EB8C"/>
    <w:lvl w:ilvl="0" w:tplc="B6486A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F31FC9"/>
    <w:multiLevelType w:val="multilevel"/>
    <w:tmpl w:val="6DFE3FF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12835E8"/>
    <w:multiLevelType w:val="hybridMultilevel"/>
    <w:tmpl w:val="29B46490"/>
    <w:lvl w:ilvl="0" w:tplc="404AC0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553A62F2"/>
    <w:multiLevelType w:val="hybridMultilevel"/>
    <w:tmpl w:val="4990816E"/>
    <w:lvl w:ilvl="0" w:tplc="220A4CCC">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7A59C1"/>
    <w:multiLevelType w:val="multilevel"/>
    <w:tmpl w:val="630C518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41"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ECD2661"/>
    <w:multiLevelType w:val="hybridMultilevel"/>
    <w:tmpl w:val="592AFEFA"/>
    <w:lvl w:ilvl="0" w:tplc="403A3E20">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9921B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64170A84"/>
    <w:multiLevelType w:val="hybridMultilevel"/>
    <w:tmpl w:val="7596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645F2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6AF9203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70B51954"/>
    <w:multiLevelType w:val="multilevel"/>
    <w:tmpl w:val="7C4C131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b w:val="0"/>
        <w:i w:val="0"/>
        <w:sz w:val="28"/>
        <w:szCs w:val="28"/>
      </w:rPr>
    </w:lvl>
    <w:lvl w:ilvl="2">
      <w:start w:val="2"/>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6A20E7"/>
    <w:multiLevelType w:val="hybridMultilevel"/>
    <w:tmpl w:val="7E4464B4"/>
    <w:lvl w:ilvl="0" w:tplc="1CC0788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3">
    <w:nsid w:val="79904D5D"/>
    <w:multiLevelType w:val="hybridMultilevel"/>
    <w:tmpl w:val="29585DF2"/>
    <w:lvl w:ilvl="0" w:tplc="3B7454FE">
      <w:start w:val="3"/>
      <w:numFmt w:val="decimal"/>
      <w:lvlText w:val="%1..."/>
      <w:lvlJc w:val="left"/>
      <w:pPr>
        <w:ind w:left="1854" w:hanging="1287"/>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9BA2AC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7CFA504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7E333EB6"/>
    <w:multiLevelType w:val="multilevel"/>
    <w:tmpl w:val="FA2E7A52"/>
    <w:lvl w:ilvl="0">
      <w:start w:val="3"/>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7">
    <w:nsid w:val="7EC114E3"/>
    <w:multiLevelType w:val="hybridMultilevel"/>
    <w:tmpl w:val="14125368"/>
    <w:lvl w:ilvl="0" w:tplc="0F7AF97C">
      <w:start w:val="1"/>
      <w:numFmt w:val="russianLower"/>
      <w:lvlText w:val="%1)"/>
      <w:lvlJc w:val="left"/>
      <w:pPr>
        <w:ind w:left="720" w:hanging="360"/>
      </w:pPr>
      <w:rPr>
        <w:rFonts w:hint="default"/>
        <w:color w:val="auto"/>
      </w:rPr>
    </w:lvl>
    <w:lvl w:ilvl="1" w:tplc="A1A6F876" w:tentative="1">
      <w:start w:val="1"/>
      <w:numFmt w:val="lowerLetter"/>
      <w:lvlText w:val="%2."/>
      <w:lvlJc w:val="left"/>
      <w:pPr>
        <w:ind w:left="1440" w:hanging="360"/>
      </w:pPr>
    </w:lvl>
    <w:lvl w:ilvl="2" w:tplc="56986922" w:tentative="1">
      <w:start w:val="1"/>
      <w:numFmt w:val="lowerRoman"/>
      <w:lvlText w:val="%3."/>
      <w:lvlJc w:val="right"/>
      <w:pPr>
        <w:ind w:left="2160" w:hanging="180"/>
      </w:pPr>
    </w:lvl>
    <w:lvl w:ilvl="3" w:tplc="DA2A2B7A" w:tentative="1">
      <w:start w:val="1"/>
      <w:numFmt w:val="decimal"/>
      <w:lvlText w:val="%4."/>
      <w:lvlJc w:val="left"/>
      <w:pPr>
        <w:ind w:left="2880" w:hanging="360"/>
      </w:pPr>
    </w:lvl>
    <w:lvl w:ilvl="4" w:tplc="3A36AF4E" w:tentative="1">
      <w:start w:val="1"/>
      <w:numFmt w:val="lowerLetter"/>
      <w:lvlText w:val="%5."/>
      <w:lvlJc w:val="left"/>
      <w:pPr>
        <w:ind w:left="3600" w:hanging="360"/>
      </w:pPr>
    </w:lvl>
    <w:lvl w:ilvl="5" w:tplc="DB9C777A" w:tentative="1">
      <w:start w:val="1"/>
      <w:numFmt w:val="lowerRoman"/>
      <w:lvlText w:val="%6."/>
      <w:lvlJc w:val="right"/>
      <w:pPr>
        <w:ind w:left="4320" w:hanging="180"/>
      </w:pPr>
    </w:lvl>
    <w:lvl w:ilvl="6" w:tplc="262E28B4" w:tentative="1">
      <w:start w:val="1"/>
      <w:numFmt w:val="decimal"/>
      <w:lvlText w:val="%7."/>
      <w:lvlJc w:val="left"/>
      <w:pPr>
        <w:ind w:left="5040" w:hanging="360"/>
      </w:pPr>
    </w:lvl>
    <w:lvl w:ilvl="7" w:tplc="E51E3462" w:tentative="1">
      <w:start w:val="1"/>
      <w:numFmt w:val="lowerLetter"/>
      <w:lvlText w:val="%8."/>
      <w:lvlJc w:val="left"/>
      <w:pPr>
        <w:ind w:left="5760" w:hanging="360"/>
      </w:pPr>
    </w:lvl>
    <w:lvl w:ilvl="8" w:tplc="06124DC8"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46"/>
  </w:num>
  <w:num w:numId="5">
    <w:abstractNumId w:val="25"/>
  </w:num>
  <w:num w:numId="6">
    <w:abstractNumId w:val="43"/>
  </w:num>
  <w:num w:numId="7">
    <w:abstractNumId w:val="30"/>
  </w:num>
  <w:num w:numId="8">
    <w:abstractNumId w:val="51"/>
  </w:num>
  <w:num w:numId="9">
    <w:abstractNumId w:val="32"/>
  </w:num>
  <w:num w:numId="10">
    <w:abstractNumId w:val="42"/>
  </w:num>
  <w:num w:numId="11">
    <w:abstractNumId w:val="45"/>
  </w:num>
  <w:num w:numId="12">
    <w:abstractNumId w:val="8"/>
  </w:num>
  <w:num w:numId="13">
    <w:abstractNumId w:val="26"/>
  </w:num>
  <w:num w:numId="14">
    <w:abstractNumId w:val="56"/>
  </w:num>
  <w:num w:numId="15">
    <w:abstractNumId w:val="34"/>
  </w:num>
  <w:num w:numId="16">
    <w:abstractNumId w:val="27"/>
  </w:num>
  <w:num w:numId="17">
    <w:abstractNumId w:val="57"/>
  </w:num>
  <w:num w:numId="18">
    <w:abstractNumId w:val="44"/>
  </w:num>
  <w:num w:numId="19">
    <w:abstractNumId w:val="10"/>
  </w:num>
  <w:num w:numId="20">
    <w:abstractNumId w:val="38"/>
  </w:num>
  <w:num w:numId="21">
    <w:abstractNumId w:val="17"/>
  </w:num>
  <w:num w:numId="22">
    <w:abstractNumId w:val="13"/>
  </w:num>
  <w:num w:numId="23">
    <w:abstractNumId w:val="9"/>
  </w:num>
  <w:num w:numId="24">
    <w:abstractNumId w:val="2"/>
  </w:num>
  <w:num w:numId="25">
    <w:abstractNumId w:val="54"/>
  </w:num>
  <w:num w:numId="26">
    <w:abstractNumId w:val="33"/>
  </w:num>
  <w:num w:numId="27">
    <w:abstractNumId w:val="39"/>
  </w:num>
  <w:num w:numId="28">
    <w:abstractNumId w:val="37"/>
  </w:num>
  <w:num w:numId="29">
    <w:abstractNumId w:val="24"/>
  </w:num>
  <w:num w:numId="30">
    <w:abstractNumId w:val="28"/>
  </w:num>
  <w:num w:numId="31">
    <w:abstractNumId w:val="20"/>
  </w:num>
  <w:num w:numId="32">
    <w:abstractNumId w:val="35"/>
  </w:num>
  <w:num w:numId="33">
    <w:abstractNumId w:val="49"/>
  </w:num>
  <w:num w:numId="34">
    <w:abstractNumId w:val="11"/>
  </w:num>
  <w:num w:numId="35">
    <w:abstractNumId w:val="21"/>
  </w:num>
  <w:num w:numId="36">
    <w:abstractNumId w:val="29"/>
  </w:num>
  <w:num w:numId="37">
    <w:abstractNumId w:val="31"/>
  </w:num>
  <w:num w:numId="38">
    <w:abstractNumId w:val="5"/>
  </w:num>
  <w:num w:numId="39">
    <w:abstractNumId w:val="50"/>
  </w:num>
  <w:num w:numId="40">
    <w:abstractNumId w:val="4"/>
  </w:num>
  <w:num w:numId="41">
    <w:abstractNumId w:val="14"/>
  </w:num>
  <w:num w:numId="42">
    <w:abstractNumId w:val="6"/>
  </w:num>
  <w:num w:numId="43">
    <w:abstractNumId w:val="47"/>
  </w:num>
  <w:num w:numId="44">
    <w:abstractNumId w:val="16"/>
  </w:num>
  <w:num w:numId="45">
    <w:abstractNumId w:val="55"/>
  </w:num>
  <w:num w:numId="46">
    <w:abstractNumId w:val="23"/>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18"/>
  </w:num>
  <w:num w:numId="50">
    <w:abstractNumId w:val="3"/>
  </w:num>
  <w:num w:numId="51">
    <w:abstractNumId w:val="7"/>
  </w:num>
  <w:num w:numId="52">
    <w:abstractNumId w:val="19"/>
  </w:num>
  <w:num w:numId="53">
    <w:abstractNumId w:val="52"/>
  </w:num>
  <w:num w:numId="54">
    <w:abstractNumId w:val="15"/>
  </w:num>
  <w:num w:numId="55">
    <w:abstractNumId w:val="22"/>
  </w:num>
  <w:num w:numId="56">
    <w:abstractNumId w:val="53"/>
  </w:num>
  <w:num w:numId="57">
    <w:abstractNumId w:val="12"/>
  </w:num>
  <w:num w:numId="58">
    <w:abstractNumId w:val="41"/>
  </w:num>
  <w:num w:numId="59">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D82122"/>
    <w:rsid w:val="00000145"/>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1BF6"/>
    <w:rsid w:val="00011DED"/>
    <w:rsid w:val="00012CB8"/>
    <w:rsid w:val="00012EA1"/>
    <w:rsid w:val="00013F03"/>
    <w:rsid w:val="00014078"/>
    <w:rsid w:val="000140A0"/>
    <w:rsid w:val="00014884"/>
    <w:rsid w:val="000149EE"/>
    <w:rsid w:val="00014DAF"/>
    <w:rsid w:val="000151F4"/>
    <w:rsid w:val="000152D1"/>
    <w:rsid w:val="00015742"/>
    <w:rsid w:val="00015C6E"/>
    <w:rsid w:val="00015DB5"/>
    <w:rsid w:val="000162A8"/>
    <w:rsid w:val="00017218"/>
    <w:rsid w:val="00020544"/>
    <w:rsid w:val="00021155"/>
    <w:rsid w:val="00021A5C"/>
    <w:rsid w:val="00021EFC"/>
    <w:rsid w:val="00022FD9"/>
    <w:rsid w:val="00023A12"/>
    <w:rsid w:val="00023E57"/>
    <w:rsid w:val="00023F1E"/>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5E0A"/>
    <w:rsid w:val="00066343"/>
    <w:rsid w:val="0006668F"/>
    <w:rsid w:val="00066A7D"/>
    <w:rsid w:val="00066B35"/>
    <w:rsid w:val="00066ECA"/>
    <w:rsid w:val="0006703E"/>
    <w:rsid w:val="0006794D"/>
    <w:rsid w:val="00067ABE"/>
    <w:rsid w:val="00070033"/>
    <w:rsid w:val="0007033B"/>
    <w:rsid w:val="00070542"/>
    <w:rsid w:val="00070F7E"/>
    <w:rsid w:val="000718F1"/>
    <w:rsid w:val="00071A8C"/>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9E1"/>
    <w:rsid w:val="00076B0D"/>
    <w:rsid w:val="00077542"/>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C50"/>
    <w:rsid w:val="00092EAB"/>
    <w:rsid w:val="00093A3E"/>
    <w:rsid w:val="0009400A"/>
    <w:rsid w:val="00094237"/>
    <w:rsid w:val="00094416"/>
    <w:rsid w:val="000948FA"/>
    <w:rsid w:val="000950CC"/>
    <w:rsid w:val="00095D9D"/>
    <w:rsid w:val="00096741"/>
    <w:rsid w:val="00096982"/>
    <w:rsid w:val="0009712C"/>
    <w:rsid w:val="00097380"/>
    <w:rsid w:val="00097A49"/>
    <w:rsid w:val="00097BEB"/>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6AC4"/>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4F8"/>
    <w:rsid w:val="000B7708"/>
    <w:rsid w:val="000B78F4"/>
    <w:rsid w:val="000C124F"/>
    <w:rsid w:val="000C1348"/>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954"/>
    <w:rsid w:val="000C5CA2"/>
    <w:rsid w:val="000C732E"/>
    <w:rsid w:val="000C7730"/>
    <w:rsid w:val="000D091C"/>
    <w:rsid w:val="000D0EBE"/>
    <w:rsid w:val="000D1C91"/>
    <w:rsid w:val="000D2BC8"/>
    <w:rsid w:val="000D3886"/>
    <w:rsid w:val="000D3E66"/>
    <w:rsid w:val="000D4248"/>
    <w:rsid w:val="000D486E"/>
    <w:rsid w:val="000D4B89"/>
    <w:rsid w:val="000D5579"/>
    <w:rsid w:val="000D7637"/>
    <w:rsid w:val="000D78A1"/>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4E"/>
    <w:rsid w:val="00102DD1"/>
    <w:rsid w:val="00103235"/>
    <w:rsid w:val="00103851"/>
    <w:rsid w:val="001040FF"/>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97"/>
    <w:rsid w:val="001163A6"/>
    <w:rsid w:val="001164F8"/>
    <w:rsid w:val="001166D0"/>
    <w:rsid w:val="0011679D"/>
    <w:rsid w:val="00116910"/>
    <w:rsid w:val="00116A37"/>
    <w:rsid w:val="0011702C"/>
    <w:rsid w:val="0011736F"/>
    <w:rsid w:val="00117B2F"/>
    <w:rsid w:val="00120100"/>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1C88"/>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0DA"/>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529"/>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B7DDE"/>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1F7073"/>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DE2"/>
    <w:rsid w:val="002177C9"/>
    <w:rsid w:val="00217C46"/>
    <w:rsid w:val="00217D64"/>
    <w:rsid w:val="00220AFB"/>
    <w:rsid w:val="00221719"/>
    <w:rsid w:val="0022171D"/>
    <w:rsid w:val="00222599"/>
    <w:rsid w:val="002232F3"/>
    <w:rsid w:val="002234A8"/>
    <w:rsid w:val="00223533"/>
    <w:rsid w:val="002236C9"/>
    <w:rsid w:val="00223CC6"/>
    <w:rsid w:val="002243C8"/>
    <w:rsid w:val="002246D6"/>
    <w:rsid w:val="002247AE"/>
    <w:rsid w:val="0022480D"/>
    <w:rsid w:val="00224904"/>
    <w:rsid w:val="002254DD"/>
    <w:rsid w:val="00225AFC"/>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3EB"/>
    <w:rsid w:val="00237407"/>
    <w:rsid w:val="0023784F"/>
    <w:rsid w:val="00237B21"/>
    <w:rsid w:val="00237E14"/>
    <w:rsid w:val="0024018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7AD"/>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5FB"/>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0A15"/>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53"/>
    <w:rsid w:val="002E27B5"/>
    <w:rsid w:val="002E2BC2"/>
    <w:rsid w:val="002E33F5"/>
    <w:rsid w:val="002E34C4"/>
    <w:rsid w:val="002E3F66"/>
    <w:rsid w:val="002E41C0"/>
    <w:rsid w:val="002E4E01"/>
    <w:rsid w:val="002E5470"/>
    <w:rsid w:val="002E5DC0"/>
    <w:rsid w:val="002E6B3A"/>
    <w:rsid w:val="002E6CBD"/>
    <w:rsid w:val="002E7B3B"/>
    <w:rsid w:val="002E7D8E"/>
    <w:rsid w:val="002F1308"/>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2628"/>
    <w:rsid w:val="0033389F"/>
    <w:rsid w:val="003344DE"/>
    <w:rsid w:val="00334C7F"/>
    <w:rsid w:val="00334F50"/>
    <w:rsid w:val="0033588C"/>
    <w:rsid w:val="003359CF"/>
    <w:rsid w:val="00335C2D"/>
    <w:rsid w:val="0033746E"/>
    <w:rsid w:val="003378EB"/>
    <w:rsid w:val="0034026E"/>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70402"/>
    <w:rsid w:val="00370C8A"/>
    <w:rsid w:val="00370F5A"/>
    <w:rsid w:val="00371077"/>
    <w:rsid w:val="00371258"/>
    <w:rsid w:val="00372093"/>
    <w:rsid w:val="003721DC"/>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201"/>
    <w:rsid w:val="003812E8"/>
    <w:rsid w:val="003819EC"/>
    <w:rsid w:val="00381E8F"/>
    <w:rsid w:val="0038201A"/>
    <w:rsid w:val="00384B5B"/>
    <w:rsid w:val="00385235"/>
    <w:rsid w:val="003858AD"/>
    <w:rsid w:val="00385BD5"/>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D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51FC"/>
    <w:rsid w:val="003B73E4"/>
    <w:rsid w:val="003B76B9"/>
    <w:rsid w:val="003B7983"/>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4E80"/>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0C"/>
    <w:rsid w:val="003F637E"/>
    <w:rsid w:val="003F64BF"/>
    <w:rsid w:val="003F6826"/>
    <w:rsid w:val="003F68E5"/>
    <w:rsid w:val="003F6935"/>
    <w:rsid w:val="003F69C7"/>
    <w:rsid w:val="003F6FB2"/>
    <w:rsid w:val="003F7AE3"/>
    <w:rsid w:val="00400350"/>
    <w:rsid w:val="00400A79"/>
    <w:rsid w:val="0040123A"/>
    <w:rsid w:val="004015D2"/>
    <w:rsid w:val="00401F95"/>
    <w:rsid w:val="00401FC9"/>
    <w:rsid w:val="004024EF"/>
    <w:rsid w:val="00402C90"/>
    <w:rsid w:val="004032E6"/>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AC2"/>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77780"/>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91A"/>
    <w:rsid w:val="004A2D2B"/>
    <w:rsid w:val="004A31AE"/>
    <w:rsid w:val="004A329F"/>
    <w:rsid w:val="004A3BBD"/>
    <w:rsid w:val="004A3CF9"/>
    <w:rsid w:val="004A3F4E"/>
    <w:rsid w:val="004A4C20"/>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349"/>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A5A"/>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358C"/>
    <w:rsid w:val="004E3BF6"/>
    <w:rsid w:val="004E56D0"/>
    <w:rsid w:val="004E6F39"/>
    <w:rsid w:val="004E7029"/>
    <w:rsid w:val="004E710A"/>
    <w:rsid w:val="004E73CB"/>
    <w:rsid w:val="004E7DD2"/>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27C"/>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3FD7"/>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301"/>
    <w:rsid w:val="00530849"/>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5FFE"/>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DA"/>
    <w:rsid w:val="00551FE1"/>
    <w:rsid w:val="00552731"/>
    <w:rsid w:val="005529EE"/>
    <w:rsid w:val="00552E40"/>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6018"/>
    <w:rsid w:val="005B6B9E"/>
    <w:rsid w:val="005B6BF6"/>
    <w:rsid w:val="005B73FA"/>
    <w:rsid w:val="005B7809"/>
    <w:rsid w:val="005B7F89"/>
    <w:rsid w:val="005C0B3C"/>
    <w:rsid w:val="005C0D83"/>
    <w:rsid w:val="005C1EE0"/>
    <w:rsid w:val="005C20CF"/>
    <w:rsid w:val="005C24AE"/>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47F"/>
    <w:rsid w:val="005D0191"/>
    <w:rsid w:val="005D0B06"/>
    <w:rsid w:val="005D1775"/>
    <w:rsid w:val="005D1B09"/>
    <w:rsid w:val="005D2C83"/>
    <w:rsid w:val="005D317C"/>
    <w:rsid w:val="005D3265"/>
    <w:rsid w:val="005D3670"/>
    <w:rsid w:val="005D3BE7"/>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CC9"/>
    <w:rsid w:val="005E6114"/>
    <w:rsid w:val="005E68DA"/>
    <w:rsid w:val="005E73E7"/>
    <w:rsid w:val="005E7647"/>
    <w:rsid w:val="005E7C8F"/>
    <w:rsid w:val="005E7DF6"/>
    <w:rsid w:val="005F048D"/>
    <w:rsid w:val="005F0B7F"/>
    <w:rsid w:val="005F0BC6"/>
    <w:rsid w:val="005F0D1A"/>
    <w:rsid w:val="005F0E80"/>
    <w:rsid w:val="005F1728"/>
    <w:rsid w:val="005F204C"/>
    <w:rsid w:val="005F2088"/>
    <w:rsid w:val="005F24AB"/>
    <w:rsid w:val="005F2C34"/>
    <w:rsid w:val="005F2F3D"/>
    <w:rsid w:val="005F40DE"/>
    <w:rsid w:val="005F46D2"/>
    <w:rsid w:val="005F4C76"/>
    <w:rsid w:val="005F4EE4"/>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3C8D"/>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1EB"/>
    <w:rsid w:val="006313FD"/>
    <w:rsid w:val="006317A3"/>
    <w:rsid w:val="006319A9"/>
    <w:rsid w:val="00631C25"/>
    <w:rsid w:val="00631CA6"/>
    <w:rsid w:val="00632618"/>
    <w:rsid w:val="00632750"/>
    <w:rsid w:val="00633094"/>
    <w:rsid w:val="00633CC7"/>
    <w:rsid w:val="00635F15"/>
    <w:rsid w:val="00636089"/>
    <w:rsid w:val="00636A52"/>
    <w:rsid w:val="00636BE7"/>
    <w:rsid w:val="00636D10"/>
    <w:rsid w:val="00636FDA"/>
    <w:rsid w:val="006370B2"/>
    <w:rsid w:val="006374D1"/>
    <w:rsid w:val="00637D4C"/>
    <w:rsid w:val="00640334"/>
    <w:rsid w:val="0064097E"/>
    <w:rsid w:val="00640A34"/>
    <w:rsid w:val="00640CE0"/>
    <w:rsid w:val="006414BB"/>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886"/>
    <w:rsid w:val="00650BBC"/>
    <w:rsid w:val="00651362"/>
    <w:rsid w:val="006516A4"/>
    <w:rsid w:val="00651A0D"/>
    <w:rsid w:val="0065295E"/>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C3B"/>
    <w:rsid w:val="006762DE"/>
    <w:rsid w:val="006764CA"/>
    <w:rsid w:val="006766E1"/>
    <w:rsid w:val="00677072"/>
    <w:rsid w:val="006779F7"/>
    <w:rsid w:val="00677E0A"/>
    <w:rsid w:val="00680BE8"/>
    <w:rsid w:val="00680E72"/>
    <w:rsid w:val="00680E7C"/>
    <w:rsid w:val="00681206"/>
    <w:rsid w:val="0068124C"/>
    <w:rsid w:val="006813E0"/>
    <w:rsid w:val="006816DF"/>
    <w:rsid w:val="00681938"/>
    <w:rsid w:val="00681EC1"/>
    <w:rsid w:val="00682D93"/>
    <w:rsid w:val="0068365C"/>
    <w:rsid w:val="0068462F"/>
    <w:rsid w:val="0068525D"/>
    <w:rsid w:val="006857CD"/>
    <w:rsid w:val="00686042"/>
    <w:rsid w:val="0068693B"/>
    <w:rsid w:val="00686C1B"/>
    <w:rsid w:val="00686ED3"/>
    <w:rsid w:val="00686FD7"/>
    <w:rsid w:val="00687BC1"/>
    <w:rsid w:val="00687BE0"/>
    <w:rsid w:val="00687E84"/>
    <w:rsid w:val="00687F11"/>
    <w:rsid w:val="0069042C"/>
    <w:rsid w:val="006905A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3A"/>
    <w:rsid w:val="006A26C1"/>
    <w:rsid w:val="006A32BB"/>
    <w:rsid w:val="006A32E5"/>
    <w:rsid w:val="006A346D"/>
    <w:rsid w:val="006A37B8"/>
    <w:rsid w:val="006A3855"/>
    <w:rsid w:val="006A397F"/>
    <w:rsid w:val="006A3B12"/>
    <w:rsid w:val="006A3B8B"/>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6FFC"/>
    <w:rsid w:val="006C73E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CAF"/>
    <w:rsid w:val="006D4E69"/>
    <w:rsid w:val="006D565A"/>
    <w:rsid w:val="006D5760"/>
    <w:rsid w:val="006D594B"/>
    <w:rsid w:val="006D5DCF"/>
    <w:rsid w:val="006D675D"/>
    <w:rsid w:val="006D6844"/>
    <w:rsid w:val="006D6A34"/>
    <w:rsid w:val="006D719D"/>
    <w:rsid w:val="006D7816"/>
    <w:rsid w:val="006E0846"/>
    <w:rsid w:val="006E0899"/>
    <w:rsid w:val="006E100B"/>
    <w:rsid w:val="006E17BD"/>
    <w:rsid w:val="006E19B0"/>
    <w:rsid w:val="006E1C6A"/>
    <w:rsid w:val="006E1C82"/>
    <w:rsid w:val="006E2260"/>
    <w:rsid w:val="006E2B23"/>
    <w:rsid w:val="006E3938"/>
    <w:rsid w:val="006E3A82"/>
    <w:rsid w:val="006E4F44"/>
    <w:rsid w:val="006E53D2"/>
    <w:rsid w:val="006E5514"/>
    <w:rsid w:val="006E58C1"/>
    <w:rsid w:val="006E6490"/>
    <w:rsid w:val="006E6CF7"/>
    <w:rsid w:val="006E6FD6"/>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420"/>
    <w:rsid w:val="0075171F"/>
    <w:rsid w:val="00751A13"/>
    <w:rsid w:val="00752223"/>
    <w:rsid w:val="00752397"/>
    <w:rsid w:val="00752458"/>
    <w:rsid w:val="00752840"/>
    <w:rsid w:val="00752BB6"/>
    <w:rsid w:val="00752C1B"/>
    <w:rsid w:val="00753630"/>
    <w:rsid w:val="007536E0"/>
    <w:rsid w:val="00753747"/>
    <w:rsid w:val="007547E6"/>
    <w:rsid w:val="00755066"/>
    <w:rsid w:val="007551D2"/>
    <w:rsid w:val="007563C5"/>
    <w:rsid w:val="007565FF"/>
    <w:rsid w:val="00756916"/>
    <w:rsid w:val="0075726A"/>
    <w:rsid w:val="007573A0"/>
    <w:rsid w:val="00757AE3"/>
    <w:rsid w:val="00757F03"/>
    <w:rsid w:val="0076069D"/>
    <w:rsid w:val="00760E0A"/>
    <w:rsid w:val="007610A2"/>
    <w:rsid w:val="0076154D"/>
    <w:rsid w:val="00761D89"/>
    <w:rsid w:val="00762837"/>
    <w:rsid w:val="00762C43"/>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392C"/>
    <w:rsid w:val="00773D8A"/>
    <w:rsid w:val="007746A8"/>
    <w:rsid w:val="0077553E"/>
    <w:rsid w:val="00775DE5"/>
    <w:rsid w:val="00775E32"/>
    <w:rsid w:val="00775EF2"/>
    <w:rsid w:val="00775FD4"/>
    <w:rsid w:val="0077700E"/>
    <w:rsid w:val="007772B1"/>
    <w:rsid w:val="00777822"/>
    <w:rsid w:val="00777AE6"/>
    <w:rsid w:val="00777B39"/>
    <w:rsid w:val="007809AF"/>
    <w:rsid w:val="00781840"/>
    <w:rsid w:val="0078197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888"/>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231"/>
    <w:rsid w:val="007A35AE"/>
    <w:rsid w:val="007A44E4"/>
    <w:rsid w:val="007A464D"/>
    <w:rsid w:val="007A4715"/>
    <w:rsid w:val="007A4869"/>
    <w:rsid w:val="007A54AB"/>
    <w:rsid w:val="007A55EA"/>
    <w:rsid w:val="007A5FD9"/>
    <w:rsid w:val="007A631C"/>
    <w:rsid w:val="007A67F7"/>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0776"/>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6CFE"/>
    <w:rsid w:val="007E7639"/>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A4"/>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1941"/>
    <w:rsid w:val="0087237A"/>
    <w:rsid w:val="00872499"/>
    <w:rsid w:val="00872759"/>
    <w:rsid w:val="0087286B"/>
    <w:rsid w:val="00872DCA"/>
    <w:rsid w:val="00872FC6"/>
    <w:rsid w:val="008739BA"/>
    <w:rsid w:val="00873AAC"/>
    <w:rsid w:val="0087418E"/>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C6"/>
    <w:rsid w:val="008820D6"/>
    <w:rsid w:val="008821B1"/>
    <w:rsid w:val="00882981"/>
    <w:rsid w:val="00882E04"/>
    <w:rsid w:val="0088363C"/>
    <w:rsid w:val="008836F2"/>
    <w:rsid w:val="00883EE0"/>
    <w:rsid w:val="00884CC2"/>
    <w:rsid w:val="008853E2"/>
    <w:rsid w:val="00885AD3"/>
    <w:rsid w:val="00886427"/>
    <w:rsid w:val="008870A4"/>
    <w:rsid w:val="0088737C"/>
    <w:rsid w:val="00887DE7"/>
    <w:rsid w:val="00887F43"/>
    <w:rsid w:val="00890074"/>
    <w:rsid w:val="00890403"/>
    <w:rsid w:val="0089084F"/>
    <w:rsid w:val="00890A16"/>
    <w:rsid w:val="00890B11"/>
    <w:rsid w:val="00890BBE"/>
    <w:rsid w:val="008910F1"/>
    <w:rsid w:val="008922CE"/>
    <w:rsid w:val="008938FE"/>
    <w:rsid w:val="008947CF"/>
    <w:rsid w:val="00894C49"/>
    <w:rsid w:val="00894D71"/>
    <w:rsid w:val="008954F5"/>
    <w:rsid w:val="00895C52"/>
    <w:rsid w:val="008965BD"/>
    <w:rsid w:val="0089664A"/>
    <w:rsid w:val="008979E0"/>
    <w:rsid w:val="00897C05"/>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CED"/>
    <w:rsid w:val="008D0ED6"/>
    <w:rsid w:val="008D1031"/>
    <w:rsid w:val="008D10A8"/>
    <w:rsid w:val="008D15C9"/>
    <w:rsid w:val="008D29EA"/>
    <w:rsid w:val="008D3492"/>
    <w:rsid w:val="008D3CCF"/>
    <w:rsid w:val="008D3F4C"/>
    <w:rsid w:val="008D4583"/>
    <w:rsid w:val="008D4AF0"/>
    <w:rsid w:val="008D4CAA"/>
    <w:rsid w:val="008D50B0"/>
    <w:rsid w:val="008D51BB"/>
    <w:rsid w:val="008D54E5"/>
    <w:rsid w:val="008D5588"/>
    <w:rsid w:val="008D5594"/>
    <w:rsid w:val="008D5799"/>
    <w:rsid w:val="008D58C7"/>
    <w:rsid w:val="008D5C90"/>
    <w:rsid w:val="008D609B"/>
    <w:rsid w:val="008D68E2"/>
    <w:rsid w:val="008D6CCA"/>
    <w:rsid w:val="008D7300"/>
    <w:rsid w:val="008E0052"/>
    <w:rsid w:val="008E0080"/>
    <w:rsid w:val="008E05D2"/>
    <w:rsid w:val="008E0A21"/>
    <w:rsid w:val="008E1308"/>
    <w:rsid w:val="008E14BF"/>
    <w:rsid w:val="008E1B97"/>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09C"/>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4BA8"/>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1EA1"/>
    <w:rsid w:val="0093240C"/>
    <w:rsid w:val="00932DEC"/>
    <w:rsid w:val="00933647"/>
    <w:rsid w:val="0093366A"/>
    <w:rsid w:val="00934236"/>
    <w:rsid w:val="00934552"/>
    <w:rsid w:val="00934AFE"/>
    <w:rsid w:val="00934B8F"/>
    <w:rsid w:val="009354EB"/>
    <w:rsid w:val="00935579"/>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18F2"/>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566"/>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3BDD"/>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27E"/>
    <w:rsid w:val="009E0362"/>
    <w:rsid w:val="009E0AB0"/>
    <w:rsid w:val="009E0B2A"/>
    <w:rsid w:val="009E16E8"/>
    <w:rsid w:val="009E1E65"/>
    <w:rsid w:val="009E253B"/>
    <w:rsid w:val="009E2880"/>
    <w:rsid w:val="009E358B"/>
    <w:rsid w:val="009E389F"/>
    <w:rsid w:val="009E38EF"/>
    <w:rsid w:val="009E3DDA"/>
    <w:rsid w:val="009E4304"/>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6E9"/>
    <w:rsid w:val="009F676F"/>
    <w:rsid w:val="009F69E1"/>
    <w:rsid w:val="009F71DA"/>
    <w:rsid w:val="009F7445"/>
    <w:rsid w:val="009F7763"/>
    <w:rsid w:val="009F7D9B"/>
    <w:rsid w:val="00A00D75"/>
    <w:rsid w:val="00A01319"/>
    <w:rsid w:val="00A013B1"/>
    <w:rsid w:val="00A01445"/>
    <w:rsid w:val="00A014E2"/>
    <w:rsid w:val="00A017F0"/>
    <w:rsid w:val="00A022C0"/>
    <w:rsid w:val="00A02715"/>
    <w:rsid w:val="00A027F8"/>
    <w:rsid w:val="00A034F2"/>
    <w:rsid w:val="00A03F0A"/>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BD"/>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AB9"/>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CD1"/>
    <w:rsid w:val="00A43F4D"/>
    <w:rsid w:val="00A44871"/>
    <w:rsid w:val="00A44AD5"/>
    <w:rsid w:val="00A4555F"/>
    <w:rsid w:val="00A462CC"/>
    <w:rsid w:val="00A4667B"/>
    <w:rsid w:val="00A47015"/>
    <w:rsid w:val="00A4792B"/>
    <w:rsid w:val="00A500FD"/>
    <w:rsid w:val="00A503F9"/>
    <w:rsid w:val="00A509C1"/>
    <w:rsid w:val="00A50C35"/>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B4C"/>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6EC"/>
    <w:rsid w:val="00AB69D5"/>
    <w:rsid w:val="00AB6E67"/>
    <w:rsid w:val="00AB6FC6"/>
    <w:rsid w:val="00AB75E8"/>
    <w:rsid w:val="00AB787C"/>
    <w:rsid w:val="00AB7BFF"/>
    <w:rsid w:val="00AC0773"/>
    <w:rsid w:val="00AC084F"/>
    <w:rsid w:val="00AC0F90"/>
    <w:rsid w:val="00AC16C3"/>
    <w:rsid w:val="00AC1F20"/>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320"/>
    <w:rsid w:val="00AD168A"/>
    <w:rsid w:val="00AD173E"/>
    <w:rsid w:val="00AD19B6"/>
    <w:rsid w:val="00AD1B8B"/>
    <w:rsid w:val="00AD2309"/>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0F26"/>
    <w:rsid w:val="00AF105A"/>
    <w:rsid w:val="00AF2051"/>
    <w:rsid w:val="00AF27BE"/>
    <w:rsid w:val="00AF3282"/>
    <w:rsid w:val="00AF32FD"/>
    <w:rsid w:val="00AF33E2"/>
    <w:rsid w:val="00AF3A47"/>
    <w:rsid w:val="00AF492B"/>
    <w:rsid w:val="00AF4C7E"/>
    <w:rsid w:val="00AF4CF1"/>
    <w:rsid w:val="00AF597D"/>
    <w:rsid w:val="00AF61EA"/>
    <w:rsid w:val="00AF6801"/>
    <w:rsid w:val="00AF6E6F"/>
    <w:rsid w:val="00AF78EB"/>
    <w:rsid w:val="00AF7F89"/>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1774E"/>
    <w:rsid w:val="00B201C0"/>
    <w:rsid w:val="00B2041E"/>
    <w:rsid w:val="00B208D7"/>
    <w:rsid w:val="00B20FE9"/>
    <w:rsid w:val="00B213CD"/>
    <w:rsid w:val="00B21A87"/>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D6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21B"/>
    <w:rsid w:val="00B5437F"/>
    <w:rsid w:val="00B54528"/>
    <w:rsid w:val="00B54551"/>
    <w:rsid w:val="00B545BF"/>
    <w:rsid w:val="00B547F7"/>
    <w:rsid w:val="00B5508D"/>
    <w:rsid w:val="00B5596A"/>
    <w:rsid w:val="00B55B58"/>
    <w:rsid w:val="00B55DBD"/>
    <w:rsid w:val="00B55DE9"/>
    <w:rsid w:val="00B563C8"/>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A1E"/>
    <w:rsid w:val="00B73F4D"/>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A4"/>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901"/>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E77"/>
    <w:rsid w:val="00BF24F7"/>
    <w:rsid w:val="00BF27BF"/>
    <w:rsid w:val="00BF27E2"/>
    <w:rsid w:val="00BF307A"/>
    <w:rsid w:val="00BF414E"/>
    <w:rsid w:val="00BF454C"/>
    <w:rsid w:val="00BF4556"/>
    <w:rsid w:val="00BF4E05"/>
    <w:rsid w:val="00BF5325"/>
    <w:rsid w:val="00BF60E5"/>
    <w:rsid w:val="00BF64EC"/>
    <w:rsid w:val="00BF7157"/>
    <w:rsid w:val="00BF77F7"/>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15E"/>
    <w:rsid w:val="00C50606"/>
    <w:rsid w:val="00C51424"/>
    <w:rsid w:val="00C524AD"/>
    <w:rsid w:val="00C529D8"/>
    <w:rsid w:val="00C54595"/>
    <w:rsid w:val="00C54BEC"/>
    <w:rsid w:val="00C54FCA"/>
    <w:rsid w:val="00C564A8"/>
    <w:rsid w:val="00C56717"/>
    <w:rsid w:val="00C56898"/>
    <w:rsid w:val="00C5726A"/>
    <w:rsid w:val="00C573FF"/>
    <w:rsid w:val="00C57931"/>
    <w:rsid w:val="00C57E83"/>
    <w:rsid w:val="00C6079E"/>
    <w:rsid w:val="00C617FA"/>
    <w:rsid w:val="00C63BA5"/>
    <w:rsid w:val="00C63E44"/>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DE9"/>
    <w:rsid w:val="00C72FC9"/>
    <w:rsid w:val="00C73EAF"/>
    <w:rsid w:val="00C746E0"/>
    <w:rsid w:val="00C74BFA"/>
    <w:rsid w:val="00C7524B"/>
    <w:rsid w:val="00C7569F"/>
    <w:rsid w:val="00C75AB2"/>
    <w:rsid w:val="00C75B61"/>
    <w:rsid w:val="00C75F45"/>
    <w:rsid w:val="00C76004"/>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1BA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36B"/>
    <w:rsid w:val="00CF070B"/>
    <w:rsid w:val="00CF07D7"/>
    <w:rsid w:val="00CF0E0E"/>
    <w:rsid w:val="00CF1166"/>
    <w:rsid w:val="00CF173A"/>
    <w:rsid w:val="00CF190D"/>
    <w:rsid w:val="00CF1DAF"/>
    <w:rsid w:val="00CF23C1"/>
    <w:rsid w:val="00CF28CC"/>
    <w:rsid w:val="00CF2CCC"/>
    <w:rsid w:val="00CF2DFB"/>
    <w:rsid w:val="00CF3465"/>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AAB"/>
    <w:rsid w:val="00D32D84"/>
    <w:rsid w:val="00D3334B"/>
    <w:rsid w:val="00D3363D"/>
    <w:rsid w:val="00D33BC6"/>
    <w:rsid w:val="00D34264"/>
    <w:rsid w:val="00D3474B"/>
    <w:rsid w:val="00D348D3"/>
    <w:rsid w:val="00D3566C"/>
    <w:rsid w:val="00D3570F"/>
    <w:rsid w:val="00D3674E"/>
    <w:rsid w:val="00D36837"/>
    <w:rsid w:val="00D36D94"/>
    <w:rsid w:val="00D371D9"/>
    <w:rsid w:val="00D37421"/>
    <w:rsid w:val="00D40467"/>
    <w:rsid w:val="00D40D86"/>
    <w:rsid w:val="00D41747"/>
    <w:rsid w:val="00D41F62"/>
    <w:rsid w:val="00D423BB"/>
    <w:rsid w:val="00D434F5"/>
    <w:rsid w:val="00D45342"/>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5C53"/>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4CFC"/>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A21"/>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6C4"/>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64D4"/>
    <w:rsid w:val="00DB6F41"/>
    <w:rsid w:val="00DB7AB2"/>
    <w:rsid w:val="00DC02DC"/>
    <w:rsid w:val="00DC07F8"/>
    <w:rsid w:val="00DC0AF9"/>
    <w:rsid w:val="00DC0BE6"/>
    <w:rsid w:val="00DC0CB2"/>
    <w:rsid w:val="00DC113C"/>
    <w:rsid w:val="00DC1643"/>
    <w:rsid w:val="00DC1EF8"/>
    <w:rsid w:val="00DC2588"/>
    <w:rsid w:val="00DC33F1"/>
    <w:rsid w:val="00DC3715"/>
    <w:rsid w:val="00DC403F"/>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2DBD"/>
    <w:rsid w:val="00DF3069"/>
    <w:rsid w:val="00DF3081"/>
    <w:rsid w:val="00DF3577"/>
    <w:rsid w:val="00DF3E85"/>
    <w:rsid w:val="00DF3EA7"/>
    <w:rsid w:val="00DF4093"/>
    <w:rsid w:val="00DF42FD"/>
    <w:rsid w:val="00DF449B"/>
    <w:rsid w:val="00DF4A39"/>
    <w:rsid w:val="00DF4BC4"/>
    <w:rsid w:val="00DF55DA"/>
    <w:rsid w:val="00DF5651"/>
    <w:rsid w:val="00DF6415"/>
    <w:rsid w:val="00DF6699"/>
    <w:rsid w:val="00DF6887"/>
    <w:rsid w:val="00DF710F"/>
    <w:rsid w:val="00DF754B"/>
    <w:rsid w:val="00DF7574"/>
    <w:rsid w:val="00DF7B45"/>
    <w:rsid w:val="00E00852"/>
    <w:rsid w:val="00E009D1"/>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4F5"/>
    <w:rsid w:val="00E07E5C"/>
    <w:rsid w:val="00E10085"/>
    <w:rsid w:val="00E100D6"/>
    <w:rsid w:val="00E10C79"/>
    <w:rsid w:val="00E10CC5"/>
    <w:rsid w:val="00E112CF"/>
    <w:rsid w:val="00E12497"/>
    <w:rsid w:val="00E1284D"/>
    <w:rsid w:val="00E133F8"/>
    <w:rsid w:val="00E1348E"/>
    <w:rsid w:val="00E14578"/>
    <w:rsid w:val="00E148FD"/>
    <w:rsid w:val="00E14D36"/>
    <w:rsid w:val="00E1506E"/>
    <w:rsid w:val="00E152D5"/>
    <w:rsid w:val="00E15F21"/>
    <w:rsid w:val="00E15F36"/>
    <w:rsid w:val="00E1639B"/>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CA0"/>
    <w:rsid w:val="00E53F69"/>
    <w:rsid w:val="00E54636"/>
    <w:rsid w:val="00E54F90"/>
    <w:rsid w:val="00E558E5"/>
    <w:rsid w:val="00E56E33"/>
    <w:rsid w:val="00E57EF9"/>
    <w:rsid w:val="00E60302"/>
    <w:rsid w:val="00E60502"/>
    <w:rsid w:val="00E6060E"/>
    <w:rsid w:val="00E607C8"/>
    <w:rsid w:val="00E60F24"/>
    <w:rsid w:val="00E61132"/>
    <w:rsid w:val="00E61DBA"/>
    <w:rsid w:val="00E62A3F"/>
    <w:rsid w:val="00E62B39"/>
    <w:rsid w:val="00E62C35"/>
    <w:rsid w:val="00E62D2F"/>
    <w:rsid w:val="00E63836"/>
    <w:rsid w:val="00E63B64"/>
    <w:rsid w:val="00E63DAF"/>
    <w:rsid w:val="00E64600"/>
    <w:rsid w:val="00E6519A"/>
    <w:rsid w:val="00E651ED"/>
    <w:rsid w:val="00E65334"/>
    <w:rsid w:val="00E65C00"/>
    <w:rsid w:val="00E65F8F"/>
    <w:rsid w:val="00E66082"/>
    <w:rsid w:val="00E66097"/>
    <w:rsid w:val="00E66A45"/>
    <w:rsid w:val="00E6700F"/>
    <w:rsid w:val="00E67302"/>
    <w:rsid w:val="00E67562"/>
    <w:rsid w:val="00E675AF"/>
    <w:rsid w:val="00E67703"/>
    <w:rsid w:val="00E677D4"/>
    <w:rsid w:val="00E6780C"/>
    <w:rsid w:val="00E67D3F"/>
    <w:rsid w:val="00E70236"/>
    <w:rsid w:val="00E7096A"/>
    <w:rsid w:val="00E711DC"/>
    <w:rsid w:val="00E7184B"/>
    <w:rsid w:val="00E719AE"/>
    <w:rsid w:val="00E73343"/>
    <w:rsid w:val="00E742FF"/>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BDD"/>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6A2"/>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A7EE3"/>
    <w:rsid w:val="00EB08DD"/>
    <w:rsid w:val="00EB0AB1"/>
    <w:rsid w:val="00EB161C"/>
    <w:rsid w:val="00EB3381"/>
    <w:rsid w:val="00EB4562"/>
    <w:rsid w:val="00EB4CD7"/>
    <w:rsid w:val="00EB5254"/>
    <w:rsid w:val="00EB577A"/>
    <w:rsid w:val="00EB5960"/>
    <w:rsid w:val="00EB601A"/>
    <w:rsid w:val="00EB65E5"/>
    <w:rsid w:val="00EB6B6A"/>
    <w:rsid w:val="00EB720F"/>
    <w:rsid w:val="00EB743A"/>
    <w:rsid w:val="00EC07FA"/>
    <w:rsid w:val="00EC11BA"/>
    <w:rsid w:val="00EC1C11"/>
    <w:rsid w:val="00EC2363"/>
    <w:rsid w:val="00EC238B"/>
    <w:rsid w:val="00EC2855"/>
    <w:rsid w:val="00EC2A8E"/>
    <w:rsid w:val="00EC2A97"/>
    <w:rsid w:val="00EC2D9D"/>
    <w:rsid w:val="00EC33A5"/>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1CA"/>
    <w:rsid w:val="00F12DAE"/>
    <w:rsid w:val="00F13001"/>
    <w:rsid w:val="00F136F3"/>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27EBD"/>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0FB"/>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022"/>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594"/>
    <w:rsid w:val="00FA37CB"/>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3729"/>
    <w:rsid w:val="00FD4276"/>
    <w:rsid w:val="00FD44C9"/>
    <w:rsid w:val="00FD5456"/>
    <w:rsid w:val="00FD55CA"/>
    <w:rsid w:val="00FD60F5"/>
    <w:rsid w:val="00FD69B7"/>
    <w:rsid w:val="00FD6A0F"/>
    <w:rsid w:val="00FD6CDD"/>
    <w:rsid w:val="00FD6FAF"/>
    <w:rsid w:val="00FD7046"/>
    <w:rsid w:val="00FD758C"/>
    <w:rsid w:val="00FD7FBB"/>
    <w:rsid w:val="00FE0151"/>
    <w:rsid w:val="00FE0920"/>
    <w:rsid w:val="00FE15B9"/>
    <w:rsid w:val="00FE2C1F"/>
    <w:rsid w:val="00FE2E43"/>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1EF"/>
    <w:rPr>
      <w:sz w:val="24"/>
      <w:szCs w:val="24"/>
    </w:rPr>
  </w:style>
  <w:style w:type="paragraph" w:styleId="1">
    <w:name w:val="heading 1"/>
    <w:basedOn w:val="a1"/>
    <w:next w:val="a1"/>
    <w:link w:val="10"/>
    <w:uiPriority w:val="99"/>
    <w:qFormat/>
    <w:rsid w:val="00BC51EF"/>
    <w:pPr>
      <w:keepNext/>
      <w:jc w:val="center"/>
      <w:outlineLvl w:val="0"/>
    </w:pPr>
    <w:rPr>
      <w:b/>
      <w:bCs/>
    </w:rPr>
  </w:style>
  <w:style w:type="paragraph" w:styleId="2">
    <w:name w:val="heading 2"/>
    <w:basedOn w:val="a1"/>
    <w:next w:val="a1"/>
    <w:link w:val="20"/>
    <w:uiPriority w:val="99"/>
    <w:qFormat/>
    <w:rsid w:val="00A61DA6"/>
    <w:pPr>
      <w:keepNext/>
      <w:spacing w:before="240" w:after="60" w:line="360" w:lineRule="auto"/>
      <w:ind w:firstLine="720"/>
      <w:jc w:val="center"/>
      <w:outlineLvl w:val="1"/>
    </w:pPr>
    <w:rPr>
      <w:b/>
      <w:bCs/>
      <w:i/>
      <w:iCs/>
      <w:sz w:val="28"/>
      <w:szCs w:val="28"/>
    </w:rPr>
  </w:style>
  <w:style w:type="paragraph" w:styleId="3">
    <w:name w:val="heading 3"/>
    <w:basedOn w:val="a1"/>
    <w:next w:val="a1"/>
    <w:link w:val="30"/>
    <w:uiPriority w:val="99"/>
    <w:qFormat/>
    <w:rsid w:val="00CF4463"/>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A61DA6"/>
    <w:pPr>
      <w:keepNext/>
      <w:widowControl w:val="0"/>
      <w:autoSpaceDE w:val="0"/>
      <w:autoSpaceDN w:val="0"/>
      <w:adjustRightInd w:val="0"/>
      <w:spacing w:before="240" w:after="60"/>
      <w:outlineLvl w:val="3"/>
    </w:pPr>
    <w:rPr>
      <w:b/>
      <w:bCs/>
      <w:sz w:val="28"/>
      <w:szCs w:val="28"/>
    </w:rPr>
  </w:style>
  <w:style w:type="paragraph" w:styleId="5">
    <w:name w:val="heading 5"/>
    <w:basedOn w:val="a1"/>
    <w:next w:val="a1"/>
    <w:link w:val="50"/>
    <w:unhideWhenUsed/>
    <w:qFormat/>
    <w:rsid w:val="00097B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qFormat/>
    <w:rsid w:val="005D3670"/>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unhideWhenUsed/>
    <w:qFormat/>
    <w:rsid w:val="00636B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E001A"/>
    <w:rPr>
      <w:rFonts w:ascii="Cambria" w:hAnsi="Cambria" w:cs="Cambria"/>
      <w:b/>
      <w:bCs/>
      <w:kern w:val="32"/>
      <w:sz w:val="32"/>
      <w:szCs w:val="32"/>
    </w:rPr>
  </w:style>
  <w:style w:type="character" w:customStyle="1" w:styleId="20">
    <w:name w:val="Заголовок 2 Знак"/>
    <w:basedOn w:val="a2"/>
    <w:link w:val="2"/>
    <w:uiPriority w:val="99"/>
    <w:locked/>
    <w:rsid w:val="00A61DA6"/>
    <w:rPr>
      <w:b/>
      <w:bCs/>
      <w:i/>
      <w:iCs/>
      <w:sz w:val="28"/>
      <w:szCs w:val="28"/>
    </w:rPr>
  </w:style>
  <w:style w:type="character" w:customStyle="1" w:styleId="30">
    <w:name w:val="Заголовок 3 Знак"/>
    <w:basedOn w:val="a2"/>
    <w:link w:val="3"/>
    <w:uiPriority w:val="99"/>
    <w:locked/>
    <w:rsid w:val="00CF4463"/>
    <w:rPr>
      <w:rFonts w:ascii="Arial" w:hAnsi="Arial" w:cs="Arial"/>
      <w:b/>
      <w:bCs/>
      <w:sz w:val="26"/>
      <w:szCs w:val="26"/>
    </w:rPr>
  </w:style>
  <w:style w:type="character" w:customStyle="1" w:styleId="40">
    <w:name w:val="Заголовок 4 Знак"/>
    <w:basedOn w:val="a2"/>
    <w:link w:val="4"/>
    <w:uiPriority w:val="99"/>
    <w:locked/>
    <w:rsid w:val="00A61DA6"/>
    <w:rPr>
      <w:b/>
      <w:bCs/>
      <w:sz w:val="28"/>
      <w:szCs w:val="28"/>
    </w:rPr>
  </w:style>
  <w:style w:type="character" w:customStyle="1" w:styleId="50">
    <w:name w:val="Заголовок 5 Знак"/>
    <w:basedOn w:val="a2"/>
    <w:link w:val="5"/>
    <w:rsid w:val="00097BE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9"/>
    <w:locked/>
    <w:rsid w:val="005D3670"/>
    <w:rPr>
      <w:b/>
      <w:bCs/>
      <w:sz w:val="22"/>
      <w:szCs w:val="22"/>
    </w:rPr>
  </w:style>
  <w:style w:type="character" w:customStyle="1" w:styleId="70">
    <w:name w:val="Заголовок 7 Знак"/>
    <w:basedOn w:val="a2"/>
    <w:link w:val="7"/>
    <w:rsid w:val="00636BE7"/>
    <w:rPr>
      <w:rFonts w:asciiTheme="majorHAnsi" w:eastAsiaTheme="majorEastAsia" w:hAnsiTheme="majorHAnsi" w:cstheme="majorBidi"/>
      <w:i/>
      <w:iCs/>
      <w:color w:val="404040" w:themeColor="text1" w:themeTint="BF"/>
      <w:sz w:val="24"/>
      <w:szCs w:val="24"/>
    </w:rPr>
  </w:style>
  <w:style w:type="paragraph" w:styleId="a5">
    <w:name w:val="header"/>
    <w:aliases w:val="Heder,Titul"/>
    <w:basedOn w:val="a1"/>
    <w:link w:val="a6"/>
    <w:uiPriority w:val="99"/>
    <w:rsid w:val="00BC51EF"/>
    <w:pPr>
      <w:tabs>
        <w:tab w:val="center" w:pos="4677"/>
        <w:tab w:val="right" w:pos="9355"/>
      </w:tabs>
    </w:pPr>
  </w:style>
  <w:style w:type="character" w:customStyle="1" w:styleId="a6">
    <w:name w:val="Верхний колонтитул Знак"/>
    <w:aliases w:val="Heder Знак,Titul Знак"/>
    <w:basedOn w:val="a2"/>
    <w:link w:val="a5"/>
    <w:uiPriority w:val="99"/>
    <w:locked/>
    <w:rsid w:val="009806F3"/>
    <w:rPr>
      <w:sz w:val="24"/>
      <w:szCs w:val="24"/>
    </w:rPr>
  </w:style>
  <w:style w:type="character" w:styleId="a7">
    <w:name w:val="page number"/>
    <w:basedOn w:val="a2"/>
    <w:uiPriority w:val="99"/>
    <w:rsid w:val="00BC51EF"/>
  </w:style>
  <w:style w:type="paragraph" w:styleId="a8">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1"/>
    <w:link w:val="a9"/>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a9">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2"/>
    <w:link w:val="a8"/>
    <w:uiPriority w:val="99"/>
    <w:locked/>
    <w:rsid w:val="004C3658"/>
    <w:rPr>
      <w:sz w:val="24"/>
      <w:szCs w:val="24"/>
    </w:rPr>
  </w:style>
  <w:style w:type="paragraph" w:styleId="21">
    <w:name w:val="Body Text 2"/>
    <w:aliases w:val="Основной текст 2 Знак"/>
    <w:basedOn w:val="a1"/>
    <w:link w:val="210"/>
    <w:uiPriority w:val="99"/>
    <w:rsid w:val="00BC51EF"/>
    <w:rPr>
      <w:i/>
      <w:iCs/>
    </w:rPr>
  </w:style>
  <w:style w:type="character" w:customStyle="1" w:styleId="210">
    <w:name w:val="Основной текст 2 Знак1"/>
    <w:aliases w:val="Основной текст 2 Знак Знак"/>
    <w:basedOn w:val="a2"/>
    <w:link w:val="21"/>
    <w:uiPriority w:val="99"/>
    <w:semiHidden/>
    <w:locked/>
    <w:rsid w:val="003E001A"/>
    <w:rPr>
      <w:sz w:val="24"/>
      <w:szCs w:val="24"/>
    </w:rPr>
  </w:style>
  <w:style w:type="paragraph" w:styleId="31">
    <w:name w:val="Body Text 3"/>
    <w:basedOn w:val="a1"/>
    <w:link w:val="32"/>
    <w:uiPriority w:val="99"/>
    <w:rsid w:val="00BC51EF"/>
    <w:pPr>
      <w:jc w:val="right"/>
    </w:pPr>
    <w:rPr>
      <w:b/>
      <w:bCs/>
      <w:i/>
      <w:iCs/>
      <w:sz w:val="20"/>
      <w:szCs w:val="20"/>
    </w:rPr>
  </w:style>
  <w:style w:type="character" w:customStyle="1" w:styleId="32">
    <w:name w:val="Основной текст 3 Знак"/>
    <w:basedOn w:val="a2"/>
    <w:link w:val="31"/>
    <w:uiPriority w:val="99"/>
    <w:locked/>
    <w:rsid w:val="0077553E"/>
    <w:rPr>
      <w:b/>
      <w:bCs/>
      <w:i/>
      <w:iCs/>
      <w:sz w:val="24"/>
      <w:szCs w:val="24"/>
    </w:rPr>
  </w:style>
  <w:style w:type="paragraph" w:styleId="aa">
    <w:name w:val="footnote text"/>
    <w:basedOn w:val="a1"/>
    <w:link w:val="ab"/>
    <w:uiPriority w:val="99"/>
    <w:semiHidden/>
    <w:rsid w:val="00BC51EF"/>
    <w:rPr>
      <w:sz w:val="20"/>
      <w:szCs w:val="20"/>
    </w:rPr>
  </w:style>
  <w:style w:type="character" w:customStyle="1" w:styleId="ab">
    <w:name w:val="Текст сноски Знак"/>
    <w:basedOn w:val="a2"/>
    <w:link w:val="aa"/>
    <w:uiPriority w:val="99"/>
    <w:semiHidden/>
    <w:locked/>
    <w:rsid w:val="005F7284"/>
  </w:style>
  <w:style w:type="character" w:styleId="ac">
    <w:name w:val="footnote reference"/>
    <w:basedOn w:val="a2"/>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a1"/>
    <w:next w:val="a1"/>
    <w:uiPriority w:val="99"/>
    <w:rsid w:val="004C3658"/>
    <w:pPr>
      <w:keepNext/>
    </w:pPr>
    <w:rPr>
      <w:sz w:val="28"/>
      <w:szCs w:val="28"/>
    </w:rPr>
  </w:style>
  <w:style w:type="paragraph" w:styleId="ad">
    <w:name w:val="Normal (Web)"/>
    <w:aliases w:val="Обычный (Web),Обычный (веб) Знак Знак,Обычный (Web) Знак Знак Знак"/>
    <w:basedOn w:val="a1"/>
    <w:link w:val="ae"/>
    <w:rsid w:val="001C4E2F"/>
    <w:pPr>
      <w:spacing w:before="100" w:beforeAutospacing="1" w:after="100" w:afterAutospacing="1"/>
    </w:pPr>
  </w:style>
  <w:style w:type="character" w:customStyle="1" w:styleId="ae">
    <w:name w:val="Обычный (веб) Знак"/>
    <w:aliases w:val="Обычный (Web) Знак,Обычный (веб) Знак Знак Знак,Обычный (Web) Знак Знак Знак Знак"/>
    <w:link w:val="ad"/>
    <w:rsid w:val="009E253B"/>
    <w:rPr>
      <w:sz w:val="24"/>
      <w:szCs w:val="24"/>
    </w:rPr>
  </w:style>
  <w:style w:type="paragraph" w:styleId="33">
    <w:name w:val="Body Text Indent 3"/>
    <w:basedOn w:val="a1"/>
    <w:link w:val="34"/>
    <w:uiPriority w:val="99"/>
    <w:rsid w:val="007F7D33"/>
    <w:pPr>
      <w:ind w:firstLine="708"/>
      <w:jc w:val="both"/>
    </w:pPr>
    <w:rPr>
      <w:color w:val="FF0000"/>
    </w:rPr>
  </w:style>
  <w:style w:type="character" w:customStyle="1" w:styleId="34">
    <w:name w:val="Основной текст с отступом 3 Знак"/>
    <w:basedOn w:val="a2"/>
    <w:link w:val="3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a2"/>
    <w:link w:val="ConsNormal"/>
    <w:uiPriority w:val="99"/>
    <w:locked/>
    <w:rsid w:val="00CD2C84"/>
    <w:rPr>
      <w:rFonts w:ascii="Arial" w:hAnsi="Arial" w:cs="Arial"/>
      <w:lang w:val="ru-RU" w:eastAsia="ru-RU"/>
    </w:rPr>
  </w:style>
  <w:style w:type="table" w:styleId="af">
    <w:name w:val="Table Grid"/>
    <w:basedOn w:val="a3"/>
    <w:uiPriority w:val="99"/>
    <w:rsid w:val="00CD2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1"/>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1"/>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2"/>
    <w:uiPriority w:val="99"/>
    <w:locked/>
    <w:rsid w:val="00CF4463"/>
    <w:rPr>
      <w:rFonts w:ascii="Arial" w:hAnsi="Arial" w:cs="Arial"/>
      <w:sz w:val="18"/>
      <w:szCs w:val="18"/>
      <w:lang w:val="ru-RU" w:eastAsia="ru-RU"/>
    </w:rPr>
  </w:style>
  <w:style w:type="paragraph" w:styleId="af0">
    <w:name w:val="Body Text Indent"/>
    <w:basedOn w:val="a1"/>
    <w:link w:val="af1"/>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af1">
    <w:name w:val="Основной текст с отступом Знак"/>
    <w:basedOn w:val="a2"/>
    <w:link w:val="af0"/>
    <w:uiPriority w:val="99"/>
    <w:locked/>
    <w:rsid w:val="00CF4463"/>
    <w:rPr>
      <w:rFonts w:ascii="Arial" w:hAnsi="Arial" w:cs="Arial"/>
      <w:sz w:val="18"/>
      <w:szCs w:val="18"/>
    </w:rPr>
  </w:style>
  <w:style w:type="paragraph" w:styleId="af2">
    <w:name w:val="Date"/>
    <w:basedOn w:val="a1"/>
    <w:next w:val="a1"/>
    <w:link w:val="af3"/>
    <w:uiPriority w:val="99"/>
    <w:rsid w:val="00CF4463"/>
    <w:pPr>
      <w:spacing w:after="60"/>
      <w:jc w:val="both"/>
    </w:pPr>
  </w:style>
  <w:style w:type="character" w:customStyle="1" w:styleId="af3">
    <w:name w:val="Дата Знак"/>
    <w:basedOn w:val="a2"/>
    <w:link w:val="af2"/>
    <w:uiPriority w:val="99"/>
    <w:locked/>
    <w:rsid w:val="00CF4463"/>
    <w:rPr>
      <w:sz w:val="24"/>
      <w:szCs w:val="24"/>
    </w:rPr>
  </w:style>
  <w:style w:type="character" w:customStyle="1" w:styleId="ConsNormal1">
    <w:name w:val="ConsNormal Знак Знак"/>
    <w:basedOn w:val="a2"/>
    <w:uiPriority w:val="99"/>
    <w:locked/>
    <w:rsid w:val="00CF4463"/>
    <w:rPr>
      <w:rFonts w:ascii="Arial" w:hAnsi="Arial" w:cs="Arial"/>
      <w:lang w:val="ru-RU" w:eastAsia="ru-RU"/>
    </w:rPr>
  </w:style>
  <w:style w:type="paragraph" w:customStyle="1" w:styleId="211">
    <w:name w:val="Основной текст 21"/>
    <w:basedOn w:val="a1"/>
    <w:uiPriority w:val="99"/>
    <w:rsid w:val="00CF4463"/>
    <w:pPr>
      <w:widowControl w:val="0"/>
      <w:ind w:left="567" w:hanging="567"/>
      <w:jc w:val="both"/>
    </w:pPr>
  </w:style>
  <w:style w:type="character" w:styleId="af4">
    <w:name w:val="Hyperlink"/>
    <w:basedOn w:val="a2"/>
    <w:uiPriority w:val="99"/>
    <w:rsid w:val="004D7622"/>
    <w:rPr>
      <w:color w:val="0000FF"/>
      <w:u w:val="single"/>
    </w:rPr>
  </w:style>
  <w:style w:type="paragraph" w:styleId="af5">
    <w:name w:val="List Paragraph"/>
    <w:basedOn w:val="a1"/>
    <w:uiPriority w:val="34"/>
    <w:qFormat/>
    <w:rsid w:val="0016789D"/>
    <w:pPr>
      <w:spacing w:line="360" w:lineRule="auto"/>
      <w:ind w:left="720"/>
      <w:jc w:val="both"/>
    </w:pPr>
    <w:rPr>
      <w:sz w:val="28"/>
      <w:szCs w:val="28"/>
      <w:lang w:eastAsia="en-US"/>
    </w:rPr>
  </w:style>
  <w:style w:type="paragraph" w:styleId="a">
    <w:name w:val="List Bullet"/>
    <w:basedOn w:val="a1"/>
    <w:uiPriority w:val="99"/>
    <w:rsid w:val="00D5187E"/>
    <w:pPr>
      <w:numPr>
        <w:numId w:val="1"/>
      </w:numPr>
    </w:pPr>
  </w:style>
  <w:style w:type="paragraph" w:styleId="af6">
    <w:name w:val="endnote text"/>
    <w:basedOn w:val="a1"/>
    <w:link w:val="af7"/>
    <w:uiPriority w:val="99"/>
    <w:semiHidden/>
    <w:rsid w:val="00C564A8"/>
    <w:rPr>
      <w:sz w:val="20"/>
      <w:szCs w:val="20"/>
    </w:rPr>
  </w:style>
  <w:style w:type="character" w:customStyle="1" w:styleId="af7">
    <w:name w:val="Текст концевой сноски Знак"/>
    <w:basedOn w:val="a2"/>
    <w:link w:val="af6"/>
    <w:uiPriority w:val="99"/>
    <w:semiHidden/>
    <w:locked/>
    <w:rsid w:val="00C564A8"/>
  </w:style>
  <w:style w:type="character" w:styleId="af8">
    <w:name w:val="endnote reference"/>
    <w:basedOn w:val="a2"/>
    <w:uiPriority w:val="99"/>
    <w:semiHidden/>
    <w:rsid w:val="00C564A8"/>
    <w:rPr>
      <w:vertAlign w:val="superscript"/>
    </w:rPr>
  </w:style>
  <w:style w:type="paragraph" w:styleId="af9">
    <w:name w:val="footer"/>
    <w:basedOn w:val="a1"/>
    <w:link w:val="afa"/>
    <w:rsid w:val="009F1141"/>
    <w:pPr>
      <w:tabs>
        <w:tab w:val="center" w:pos="4677"/>
        <w:tab w:val="right" w:pos="9355"/>
      </w:tabs>
    </w:pPr>
  </w:style>
  <w:style w:type="character" w:customStyle="1" w:styleId="afa">
    <w:name w:val="Нижний колонтитул Знак"/>
    <w:basedOn w:val="a2"/>
    <w:link w:val="af9"/>
    <w:locked/>
    <w:rsid w:val="009F1141"/>
    <w:rPr>
      <w:sz w:val="24"/>
      <w:szCs w:val="24"/>
    </w:rPr>
  </w:style>
  <w:style w:type="paragraph" w:styleId="afb">
    <w:name w:val="Balloon Text"/>
    <w:basedOn w:val="a1"/>
    <w:link w:val="afc"/>
    <w:uiPriority w:val="99"/>
    <w:semiHidden/>
    <w:rsid w:val="00B373B1"/>
    <w:rPr>
      <w:rFonts w:ascii="Tahoma" w:hAnsi="Tahoma" w:cs="Tahoma"/>
      <w:sz w:val="16"/>
      <w:szCs w:val="16"/>
    </w:rPr>
  </w:style>
  <w:style w:type="character" w:customStyle="1" w:styleId="afc">
    <w:name w:val="Текст выноски Знак"/>
    <w:basedOn w:val="a2"/>
    <w:link w:val="afb"/>
    <w:uiPriority w:val="99"/>
    <w:semiHidden/>
    <w:locked/>
    <w:rsid w:val="00B373B1"/>
    <w:rPr>
      <w:rFonts w:ascii="Tahoma" w:hAnsi="Tahoma" w:cs="Tahoma"/>
      <w:sz w:val="16"/>
      <w:szCs w:val="16"/>
    </w:rPr>
  </w:style>
  <w:style w:type="paragraph" w:customStyle="1" w:styleId="Style5">
    <w:name w:val="Style5"/>
    <w:basedOn w:val="a1"/>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a1"/>
    <w:uiPriority w:val="99"/>
    <w:rsid w:val="009806F3"/>
    <w:pPr>
      <w:widowControl w:val="0"/>
      <w:autoSpaceDE w:val="0"/>
      <w:autoSpaceDN w:val="0"/>
      <w:adjustRightInd w:val="0"/>
      <w:spacing w:before="240" w:after="60" w:line="360" w:lineRule="auto"/>
    </w:pPr>
  </w:style>
  <w:style w:type="paragraph" w:customStyle="1" w:styleId="Style14">
    <w:name w:val="Style14"/>
    <w:basedOn w:val="a1"/>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a1"/>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a2"/>
    <w:uiPriority w:val="99"/>
    <w:rsid w:val="009806F3"/>
    <w:rPr>
      <w:rFonts w:ascii="Times New Roman" w:hAnsi="Times New Roman" w:cs="Times New Roman"/>
      <w:i/>
      <w:iCs/>
      <w:color w:val="000000"/>
      <w:sz w:val="18"/>
      <w:szCs w:val="18"/>
    </w:rPr>
  </w:style>
  <w:style w:type="character" w:customStyle="1" w:styleId="FontStyle29">
    <w:name w:val="Font Style29"/>
    <w:basedOn w:val="a2"/>
    <w:uiPriority w:val="99"/>
    <w:rsid w:val="009806F3"/>
    <w:rPr>
      <w:rFonts w:ascii="Times New Roman" w:hAnsi="Times New Roman" w:cs="Times New Roman"/>
      <w:color w:val="000000"/>
      <w:sz w:val="22"/>
      <w:szCs w:val="22"/>
    </w:rPr>
  </w:style>
  <w:style w:type="character" w:customStyle="1" w:styleId="FontStyle30">
    <w:name w:val="Font Style30"/>
    <w:basedOn w:val="a2"/>
    <w:uiPriority w:val="99"/>
    <w:rsid w:val="009806F3"/>
    <w:rPr>
      <w:rFonts w:ascii="Times New Roman" w:hAnsi="Times New Roman" w:cs="Times New Roman"/>
      <w:b/>
      <w:bCs/>
      <w:color w:val="000000"/>
      <w:sz w:val="22"/>
      <w:szCs w:val="22"/>
    </w:rPr>
  </w:style>
  <w:style w:type="paragraph" w:customStyle="1" w:styleId="212">
    <w:name w:val="Основной текст с отступом 21"/>
    <w:basedOn w:val="a1"/>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a1"/>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a1"/>
    <w:uiPriority w:val="99"/>
    <w:rsid w:val="009806F3"/>
    <w:pPr>
      <w:spacing w:before="100" w:beforeAutospacing="1" w:after="100" w:afterAutospacing="1"/>
    </w:pPr>
  </w:style>
  <w:style w:type="paragraph" w:styleId="afd">
    <w:name w:val="Closing"/>
    <w:basedOn w:val="a1"/>
    <w:link w:val="afe"/>
    <w:uiPriority w:val="99"/>
    <w:rsid w:val="009806F3"/>
    <w:pPr>
      <w:spacing w:line="220" w:lineRule="atLeast"/>
      <w:ind w:left="835"/>
    </w:pPr>
    <w:rPr>
      <w:sz w:val="20"/>
      <w:szCs w:val="20"/>
      <w:lang w:eastAsia="en-US"/>
    </w:rPr>
  </w:style>
  <w:style w:type="character" w:customStyle="1" w:styleId="afe">
    <w:name w:val="Прощание Знак"/>
    <w:basedOn w:val="a2"/>
    <w:link w:val="afd"/>
    <w:uiPriority w:val="99"/>
    <w:locked/>
    <w:rsid w:val="009806F3"/>
    <w:rPr>
      <w:lang w:eastAsia="en-US"/>
    </w:rPr>
  </w:style>
  <w:style w:type="paragraph" w:customStyle="1" w:styleId="text-15">
    <w:name w:val="text-15"/>
    <w:basedOn w:val="a1"/>
    <w:uiPriority w:val="99"/>
    <w:rsid w:val="009806F3"/>
    <w:pPr>
      <w:spacing w:before="100" w:beforeAutospacing="1" w:after="100" w:afterAutospacing="1"/>
    </w:pPr>
  </w:style>
  <w:style w:type="character" w:customStyle="1" w:styleId="text-10">
    <w:name w:val="text-10"/>
    <w:basedOn w:val="a2"/>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a1"/>
    <w:uiPriority w:val="99"/>
    <w:rsid w:val="00A61DA6"/>
    <w:pPr>
      <w:widowControl w:val="0"/>
      <w:autoSpaceDE w:val="0"/>
      <w:autoSpaceDN w:val="0"/>
      <w:adjustRightInd w:val="0"/>
      <w:spacing w:before="240" w:after="60" w:line="360" w:lineRule="auto"/>
    </w:pPr>
  </w:style>
  <w:style w:type="paragraph" w:customStyle="1" w:styleId="Style2">
    <w:name w:val="Style2"/>
    <w:basedOn w:val="a1"/>
    <w:uiPriority w:val="99"/>
    <w:rsid w:val="00A61DA6"/>
    <w:pPr>
      <w:widowControl w:val="0"/>
      <w:autoSpaceDE w:val="0"/>
      <w:autoSpaceDN w:val="0"/>
      <w:adjustRightInd w:val="0"/>
      <w:spacing w:before="240" w:after="60" w:line="360" w:lineRule="auto"/>
    </w:pPr>
  </w:style>
  <w:style w:type="paragraph" w:customStyle="1" w:styleId="Style3">
    <w:name w:val="Style3"/>
    <w:basedOn w:val="a1"/>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a1"/>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a1"/>
    <w:uiPriority w:val="99"/>
    <w:rsid w:val="00A61DA6"/>
    <w:pPr>
      <w:widowControl w:val="0"/>
      <w:autoSpaceDE w:val="0"/>
      <w:autoSpaceDN w:val="0"/>
      <w:adjustRightInd w:val="0"/>
      <w:spacing w:before="240" w:after="60" w:line="360" w:lineRule="auto"/>
    </w:pPr>
  </w:style>
  <w:style w:type="paragraph" w:customStyle="1" w:styleId="Style8">
    <w:name w:val="Style8"/>
    <w:basedOn w:val="a1"/>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a1"/>
    <w:uiPriority w:val="99"/>
    <w:rsid w:val="00A61DA6"/>
    <w:pPr>
      <w:widowControl w:val="0"/>
      <w:autoSpaceDE w:val="0"/>
      <w:autoSpaceDN w:val="0"/>
      <w:adjustRightInd w:val="0"/>
      <w:spacing w:before="240" w:after="60" w:line="360" w:lineRule="auto"/>
    </w:pPr>
  </w:style>
  <w:style w:type="paragraph" w:customStyle="1" w:styleId="Style10">
    <w:name w:val="Style10"/>
    <w:basedOn w:val="a1"/>
    <w:uiPriority w:val="99"/>
    <w:rsid w:val="00A61DA6"/>
    <w:pPr>
      <w:widowControl w:val="0"/>
      <w:autoSpaceDE w:val="0"/>
      <w:autoSpaceDN w:val="0"/>
      <w:adjustRightInd w:val="0"/>
      <w:spacing w:before="240" w:after="60" w:line="360" w:lineRule="auto"/>
    </w:pPr>
  </w:style>
  <w:style w:type="paragraph" w:customStyle="1" w:styleId="Style11">
    <w:name w:val="Style11"/>
    <w:basedOn w:val="a1"/>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a1"/>
    <w:uiPriority w:val="99"/>
    <w:rsid w:val="00A61DA6"/>
    <w:pPr>
      <w:widowControl w:val="0"/>
      <w:autoSpaceDE w:val="0"/>
      <w:autoSpaceDN w:val="0"/>
      <w:adjustRightInd w:val="0"/>
      <w:spacing w:before="240" w:after="60" w:line="360" w:lineRule="auto"/>
    </w:pPr>
  </w:style>
  <w:style w:type="paragraph" w:customStyle="1" w:styleId="Style15">
    <w:name w:val="Style15"/>
    <w:basedOn w:val="a1"/>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a1"/>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a1"/>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a1"/>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a1"/>
    <w:uiPriority w:val="99"/>
    <w:rsid w:val="00A61DA6"/>
    <w:pPr>
      <w:widowControl w:val="0"/>
      <w:autoSpaceDE w:val="0"/>
      <w:autoSpaceDN w:val="0"/>
      <w:adjustRightInd w:val="0"/>
      <w:spacing w:before="240" w:after="60" w:line="360" w:lineRule="auto"/>
    </w:pPr>
  </w:style>
  <w:style w:type="paragraph" w:customStyle="1" w:styleId="Style21">
    <w:name w:val="Style21"/>
    <w:basedOn w:val="a1"/>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a1"/>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a1"/>
    <w:uiPriority w:val="99"/>
    <w:rsid w:val="00A61DA6"/>
    <w:pPr>
      <w:widowControl w:val="0"/>
      <w:autoSpaceDE w:val="0"/>
      <w:autoSpaceDN w:val="0"/>
      <w:adjustRightInd w:val="0"/>
      <w:spacing w:before="240" w:after="60" w:line="360" w:lineRule="auto"/>
    </w:pPr>
  </w:style>
  <w:style w:type="paragraph" w:customStyle="1" w:styleId="Style24">
    <w:name w:val="Style24"/>
    <w:basedOn w:val="a1"/>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a1"/>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a2"/>
    <w:uiPriority w:val="99"/>
    <w:rsid w:val="00A61DA6"/>
    <w:rPr>
      <w:rFonts w:ascii="Times New Roman" w:hAnsi="Times New Roman" w:cs="Times New Roman"/>
      <w:b/>
      <w:bCs/>
      <w:color w:val="000000"/>
      <w:sz w:val="16"/>
      <w:szCs w:val="16"/>
    </w:rPr>
  </w:style>
  <w:style w:type="character" w:customStyle="1" w:styleId="FontStyle31">
    <w:name w:val="Font Style31"/>
    <w:basedOn w:val="a2"/>
    <w:uiPriority w:val="99"/>
    <w:rsid w:val="00A61DA6"/>
    <w:rPr>
      <w:rFonts w:ascii="Times New Roman" w:hAnsi="Times New Roman" w:cs="Times New Roman"/>
      <w:i/>
      <w:iCs/>
      <w:color w:val="000000"/>
      <w:sz w:val="22"/>
      <w:szCs w:val="22"/>
    </w:rPr>
  </w:style>
  <w:style w:type="character" w:customStyle="1" w:styleId="FontStyle32">
    <w:name w:val="Font Style32"/>
    <w:basedOn w:val="a2"/>
    <w:uiPriority w:val="99"/>
    <w:rsid w:val="00A61DA6"/>
    <w:rPr>
      <w:rFonts w:ascii="Times New Roman" w:hAnsi="Times New Roman" w:cs="Times New Roman"/>
      <w:b/>
      <w:bCs/>
      <w:color w:val="000000"/>
      <w:sz w:val="22"/>
      <w:szCs w:val="22"/>
    </w:rPr>
  </w:style>
  <w:style w:type="paragraph" w:customStyle="1" w:styleId="12">
    <w:name w:val="Знак1"/>
    <w:basedOn w:val="a1"/>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aff">
    <w:name w:val="Title"/>
    <w:basedOn w:val="a1"/>
    <w:link w:val="aff0"/>
    <w:qFormat/>
    <w:rsid w:val="00A61DA6"/>
    <w:pPr>
      <w:spacing w:before="240" w:after="60" w:line="360" w:lineRule="auto"/>
      <w:jc w:val="center"/>
    </w:pPr>
    <w:rPr>
      <w:b/>
      <w:bCs/>
    </w:rPr>
  </w:style>
  <w:style w:type="character" w:customStyle="1" w:styleId="aff0">
    <w:name w:val="Название Знак"/>
    <w:basedOn w:val="a2"/>
    <w:link w:val="aff"/>
    <w:locked/>
    <w:rsid w:val="00A61DA6"/>
    <w:rPr>
      <w:b/>
      <w:bCs/>
      <w:sz w:val="24"/>
      <w:szCs w:val="24"/>
    </w:rPr>
  </w:style>
  <w:style w:type="paragraph" w:styleId="22">
    <w:name w:val="Body Text Indent 2"/>
    <w:basedOn w:val="a1"/>
    <w:link w:val="23"/>
    <w:uiPriority w:val="99"/>
    <w:rsid w:val="00A61DA6"/>
    <w:pPr>
      <w:spacing w:before="240" w:after="60" w:line="360" w:lineRule="auto"/>
      <w:ind w:firstLine="720"/>
      <w:jc w:val="both"/>
    </w:pPr>
    <w:rPr>
      <w:i/>
      <w:iCs/>
      <w:sz w:val="28"/>
      <w:szCs w:val="28"/>
    </w:rPr>
  </w:style>
  <w:style w:type="character" w:customStyle="1" w:styleId="23">
    <w:name w:val="Основной текст с отступом 2 Знак"/>
    <w:basedOn w:val="a2"/>
    <w:link w:val="22"/>
    <w:uiPriority w:val="99"/>
    <w:locked/>
    <w:rsid w:val="00A61DA6"/>
    <w:rPr>
      <w:i/>
      <w:iCs/>
      <w:sz w:val="28"/>
      <w:szCs w:val="28"/>
    </w:rPr>
  </w:style>
  <w:style w:type="paragraph" w:customStyle="1" w:styleId="aff1">
    <w:name w:val="Пункт"/>
    <w:basedOn w:val="a1"/>
    <w:uiPriority w:val="99"/>
    <w:rsid w:val="00A61DA6"/>
    <w:pPr>
      <w:spacing w:before="240" w:after="60" w:line="360" w:lineRule="auto"/>
      <w:jc w:val="both"/>
    </w:pPr>
    <w:rPr>
      <w:sz w:val="28"/>
      <w:szCs w:val="28"/>
    </w:rPr>
  </w:style>
  <w:style w:type="paragraph" w:customStyle="1" w:styleId="310">
    <w:name w:val="Основной текст 31"/>
    <w:basedOn w:val="a1"/>
    <w:rsid w:val="00A61DA6"/>
    <w:pPr>
      <w:widowControl w:val="0"/>
      <w:overflowPunct w:val="0"/>
      <w:autoSpaceDE w:val="0"/>
      <w:autoSpaceDN w:val="0"/>
      <w:adjustRightInd w:val="0"/>
      <w:textAlignment w:val="baseline"/>
    </w:pPr>
    <w:rPr>
      <w:rFonts w:ascii="Arial" w:hAnsi="Arial" w:cs="Arial"/>
      <w:b/>
      <w:bCs/>
      <w:i/>
      <w:iCs/>
    </w:rPr>
  </w:style>
  <w:style w:type="paragraph" w:customStyle="1" w:styleId="220">
    <w:name w:val="Основной текст с отступом 22"/>
    <w:basedOn w:val="a1"/>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aff2">
    <w:name w:val="annotation reference"/>
    <w:basedOn w:val="a2"/>
    <w:uiPriority w:val="99"/>
    <w:semiHidden/>
    <w:rsid w:val="0045001E"/>
    <w:rPr>
      <w:sz w:val="16"/>
      <w:szCs w:val="16"/>
    </w:rPr>
  </w:style>
  <w:style w:type="paragraph" w:styleId="aff3">
    <w:name w:val="annotation text"/>
    <w:basedOn w:val="a1"/>
    <w:link w:val="aff4"/>
    <w:uiPriority w:val="99"/>
    <w:semiHidden/>
    <w:rsid w:val="0045001E"/>
    <w:rPr>
      <w:sz w:val="20"/>
      <w:szCs w:val="20"/>
    </w:rPr>
  </w:style>
  <w:style w:type="character" w:customStyle="1" w:styleId="aff4">
    <w:name w:val="Текст примечания Знак"/>
    <w:basedOn w:val="a2"/>
    <w:link w:val="aff3"/>
    <w:uiPriority w:val="99"/>
    <w:semiHidden/>
    <w:locked/>
    <w:rsid w:val="0045001E"/>
  </w:style>
  <w:style w:type="paragraph" w:styleId="aff5">
    <w:name w:val="annotation subject"/>
    <w:basedOn w:val="aff3"/>
    <w:next w:val="aff3"/>
    <w:link w:val="aff6"/>
    <w:uiPriority w:val="99"/>
    <w:semiHidden/>
    <w:rsid w:val="0045001E"/>
    <w:rPr>
      <w:b/>
      <w:bCs/>
    </w:rPr>
  </w:style>
  <w:style w:type="character" w:customStyle="1" w:styleId="aff6">
    <w:name w:val="Тема примечания Знак"/>
    <w:basedOn w:val="aff4"/>
    <w:link w:val="aff5"/>
    <w:uiPriority w:val="99"/>
    <w:semiHidden/>
    <w:locked/>
    <w:rsid w:val="0045001E"/>
    <w:rPr>
      <w:b/>
      <w:bCs/>
    </w:rPr>
  </w:style>
  <w:style w:type="character" w:customStyle="1" w:styleId="aff7">
    <w:name w:val="Гипертекстовая ссылка"/>
    <w:basedOn w:val="a2"/>
    <w:uiPriority w:val="99"/>
    <w:rsid w:val="00882981"/>
    <w:rPr>
      <w:color w:val="008000"/>
    </w:rPr>
  </w:style>
  <w:style w:type="character" w:customStyle="1" w:styleId="aff8">
    <w:name w:val="Цветовое выделение"/>
    <w:uiPriority w:val="99"/>
    <w:rsid w:val="00463186"/>
    <w:rPr>
      <w:b/>
      <w:bCs/>
      <w:color w:val="000080"/>
    </w:rPr>
  </w:style>
  <w:style w:type="paragraph" w:customStyle="1" w:styleId="aff9">
    <w:name w:val="Нормальный (таблица)"/>
    <w:basedOn w:val="a1"/>
    <w:next w:val="a1"/>
    <w:uiPriority w:val="99"/>
    <w:rsid w:val="00723E54"/>
    <w:pPr>
      <w:autoSpaceDE w:val="0"/>
      <w:autoSpaceDN w:val="0"/>
      <w:adjustRightInd w:val="0"/>
      <w:jc w:val="both"/>
    </w:pPr>
    <w:rPr>
      <w:rFonts w:ascii="Arial" w:hAnsi="Arial" w:cs="Arial"/>
    </w:rPr>
  </w:style>
  <w:style w:type="character" w:styleId="affa">
    <w:name w:val="FollowedHyperlink"/>
    <w:basedOn w:val="a2"/>
    <w:uiPriority w:val="99"/>
    <w:semiHidden/>
    <w:rsid w:val="00510E8F"/>
    <w:rPr>
      <w:color w:val="800080"/>
      <w:u w:val="single"/>
    </w:rPr>
  </w:style>
  <w:style w:type="paragraph" w:customStyle="1" w:styleId="affb">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ffc">
    <w:name w:val="Нормальный"/>
    <w:uiPriority w:val="99"/>
    <w:rsid w:val="001D4763"/>
    <w:pPr>
      <w:widowControl w:val="0"/>
      <w:autoSpaceDE w:val="0"/>
      <w:autoSpaceDN w:val="0"/>
      <w:adjustRightInd w:val="0"/>
    </w:pPr>
    <w:rPr>
      <w:color w:val="000000"/>
      <w:sz w:val="24"/>
      <w:szCs w:val="24"/>
    </w:rPr>
  </w:style>
  <w:style w:type="character" w:styleId="affd">
    <w:name w:val="Emphasis"/>
    <w:basedOn w:val="a2"/>
    <w:qFormat/>
    <w:rsid w:val="00AF32FD"/>
    <w:rPr>
      <w:i/>
      <w:iCs/>
    </w:rPr>
  </w:style>
  <w:style w:type="character" w:customStyle="1" w:styleId="kdkommNO">
    <w:name w:val="kd_komm_NO"/>
    <w:qFormat/>
    <w:rsid w:val="00021EFC"/>
    <w:rPr>
      <w:sz w:val="28"/>
      <w:szCs w:val="28"/>
      <w:bdr w:val="none" w:sz="0" w:space="0" w:color="auto"/>
      <w:shd w:val="clear" w:color="auto" w:fill="auto"/>
    </w:rPr>
  </w:style>
  <w:style w:type="paragraph" w:customStyle="1" w:styleId="Times12">
    <w:name w:val="Times 12"/>
    <w:basedOn w:val="a1"/>
    <w:rsid w:val="009E253B"/>
    <w:pPr>
      <w:overflowPunct w:val="0"/>
      <w:autoSpaceDE w:val="0"/>
      <w:autoSpaceDN w:val="0"/>
      <w:adjustRightInd w:val="0"/>
      <w:ind w:firstLine="567"/>
      <w:jc w:val="both"/>
    </w:pPr>
    <w:rPr>
      <w:bCs/>
      <w:szCs w:val="22"/>
    </w:rPr>
  </w:style>
  <w:style w:type="paragraph" w:styleId="affe">
    <w:name w:val="List Continue"/>
    <w:basedOn w:val="a1"/>
    <w:locked/>
    <w:rsid w:val="009E253B"/>
    <w:pPr>
      <w:spacing w:after="120"/>
      <w:ind w:left="283"/>
    </w:pPr>
  </w:style>
  <w:style w:type="paragraph" w:customStyle="1" w:styleId="02statia2">
    <w:name w:val="02statia2"/>
    <w:basedOn w:val="a1"/>
    <w:rsid w:val="00370402"/>
    <w:pPr>
      <w:spacing w:before="120" w:line="320" w:lineRule="atLeast"/>
      <w:ind w:left="2020" w:hanging="880"/>
      <w:jc w:val="both"/>
    </w:pPr>
    <w:rPr>
      <w:rFonts w:ascii="GaramondNarrowC" w:hAnsi="GaramondNarrowC"/>
      <w:color w:val="000000"/>
      <w:sz w:val="21"/>
      <w:szCs w:val="21"/>
    </w:rPr>
  </w:style>
  <w:style w:type="paragraph" w:customStyle="1" w:styleId="a0">
    <w:name w:val="Подподпункт"/>
    <w:basedOn w:val="a1"/>
    <w:rsid w:val="00370402"/>
    <w:pPr>
      <w:numPr>
        <w:numId w:val="16"/>
      </w:numPr>
      <w:spacing w:line="360" w:lineRule="auto"/>
      <w:jc w:val="both"/>
    </w:pPr>
    <w:rPr>
      <w:bCs/>
      <w:snapToGrid w:val="0"/>
      <w:sz w:val="22"/>
      <w:szCs w:val="22"/>
    </w:rPr>
  </w:style>
  <w:style w:type="paragraph" w:customStyle="1" w:styleId="kd1234">
    <w:name w:val="kd_1234"/>
    <w:basedOn w:val="a1"/>
    <w:qFormat/>
    <w:rsid w:val="00370402"/>
    <w:pPr>
      <w:tabs>
        <w:tab w:val="left" w:pos="851"/>
      </w:tabs>
      <w:ind w:left="6602" w:hanging="648"/>
      <w:jc w:val="both"/>
    </w:pPr>
    <w:rPr>
      <w:sz w:val="28"/>
      <w:szCs w:val="28"/>
    </w:rPr>
  </w:style>
  <w:style w:type="paragraph" w:customStyle="1" w:styleId="kd12zag">
    <w:name w:val="kd_12_zag"/>
    <w:basedOn w:val="a1"/>
    <w:qFormat/>
    <w:rsid w:val="00011DED"/>
    <w:pPr>
      <w:tabs>
        <w:tab w:val="left" w:pos="851"/>
      </w:tabs>
      <w:ind w:left="716" w:hanging="432"/>
      <w:jc w:val="both"/>
    </w:pPr>
    <w:rPr>
      <w:sz w:val="28"/>
      <w:szCs w:val="28"/>
    </w:rPr>
  </w:style>
  <w:style w:type="paragraph" w:customStyle="1" w:styleId="13">
    <w:name w:val="Текст1"/>
    <w:basedOn w:val="a1"/>
    <w:rsid w:val="0034026E"/>
    <w:pPr>
      <w:suppressAutoHyphens/>
    </w:pPr>
    <w:rPr>
      <w:rFonts w:ascii="Courier New" w:hAnsi="Courier New" w:cs="Courier New"/>
      <w:sz w:val="20"/>
      <w:szCs w:val="20"/>
      <w:lang w:eastAsia="ar-SA"/>
    </w:rPr>
  </w:style>
  <w:style w:type="paragraph" w:styleId="afff">
    <w:name w:val="Subtitle"/>
    <w:basedOn w:val="a1"/>
    <w:next w:val="a1"/>
    <w:link w:val="afff0"/>
    <w:qFormat/>
    <w:rsid w:val="0034026E"/>
    <w:pPr>
      <w:autoSpaceDE w:val="0"/>
      <w:autoSpaceDN w:val="0"/>
      <w:adjustRightInd w:val="0"/>
      <w:spacing w:after="60"/>
      <w:jc w:val="center"/>
      <w:outlineLvl w:val="1"/>
    </w:pPr>
    <w:rPr>
      <w:rFonts w:ascii="Cambria" w:hAnsi="Cambria"/>
    </w:rPr>
  </w:style>
  <w:style w:type="character" w:customStyle="1" w:styleId="afff0">
    <w:name w:val="Подзаголовок Знак"/>
    <w:basedOn w:val="a2"/>
    <w:link w:val="afff"/>
    <w:rsid w:val="0034026E"/>
    <w:rPr>
      <w:rFonts w:ascii="Cambria" w:hAnsi="Cambria"/>
      <w:sz w:val="24"/>
      <w:szCs w:val="24"/>
    </w:rPr>
  </w:style>
  <w:style w:type="paragraph" w:styleId="afff1">
    <w:name w:val="No Spacing"/>
    <w:uiPriority w:val="1"/>
    <w:qFormat/>
    <w:rsid w:val="004F627C"/>
    <w:rPr>
      <w:sz w:val="24"/>
      <w:szCs w:val="24"/>
    </w:rPr>
  </w:style>
</w:styles>
</file>

<file path=word/webSettings.xml><?xml version="1.0" encoding="utf-8"?>
<w:webSettings xmlns:r="http://schemas.openxmlformats.org/officeDocument/2006/relationships" xmlns:w="http://schemas.openxmlformats.org/wordprocessingml/2006/main">
  <w:divs>
    <w:div w:id="111634708">
      <w:bodyDiv w:val="1"/>
      <w:marLeft w:val="0"/>
      <w:marRight w:val="0"/>
      <w:marTop w:val="0"/>
      <w:marBottom w:val="0"/>
      <w:divBdr>
        <w:top w:val="none" w:sz="0" w:space="0" w:color="auto"/>
        <w:left w:val="none" w:sz="0" w:space="0" w:color="auto"/>
        <w:bottom w:val="none" w:sz="0" w:space="0" w:color="auto"/>
        <w:right w:val="none" w:sz="0" w:space="0" w:color="auto"/>
      </w:divBdr>
    </w:div>
    <w:div w:id="157160442">
      <w:bodyDiv w:val="1"/>
      <w:marLeft w:val="0"/>
      <w:marRight w:val="0"/>
      <w:marTop w:val="0"/>
      <w:marBottom w:val="0"/>
      <w:divBdr>
        <w:top w:val="none" w:sz="0" w:space="0" w:color="auto"/>
        <w:left w:val="none" w:sz="0" w:space="0" w:color="auto"/>
        <w:bottom w:val="none" w:sz="0" w:space="0" w:color="auto"/>
        <w:right w:val="none" w:sz="0" w:space="0" w:color="auto"/>
      </w:divBdr>
    </w:div>
    <w:div w:id="223150399">
      <w:bodyDiv w:val="1"/>
      <w:marLeft w:val="0"/>
      <w:marRight w:val="0"/>
      <w:marTop w:val="0"/>
      <w:marBottom w:val="0"/>
      <w:divBdr>
        <w:top w:val="none" w:sz="0" w:space="0" w:color="auto"/>
        <w:left w:val="none" w:sz="0" w:space="0" w:color="auto"/>
        <w:bottom w:val="none" w:sz="0" w:space="0" w:color="auto"/>
        <w:right w:val="none" w:sz="0" w:space="0" w:color="auto"/>
      </w:divBdr>
    </w:div>
    <w:div w:id="253902637">
      <w:bodyDiv w:val="1"/>
      <w:marLeft w:val="0"/>
      <w:marRight w:val="0"/>
      <w:marTop w:val="0"/>
      <w:marBottom w:val="0"/>
      <w:divBdr>
        <w:top w:val="none" w:sz="0" w:space="0" w:color="auto"/>
        <w:left w:val="none" w:sz="0" w:space="0" w:color="auto"/>
        <w:bottom w:val="none" w:sz="0" w:space="0" w:color="auto"/>
        <w:right w:val="none" w:sz="0" w:space="0" w:color="auto"/>
      </w:divBdr>
    </w:div>
    <w:div w:id="684987601">
      <w:bodyDiv w:val="1"/>
      <w:marLeft w:val="0"/>
      <w:marRight w:val="0"/>
      <w:marTop w:val="0"/>
      <w:marBottom w:val="0"/>
      <w:divBdr>
        <w:top w:val="none" w:sz="0" w:space="0" w:color="auto"/>
        <w:left w:val="none" w:sz="0" w:space="0" w:color="auto"/>
        <w:bottom w:val="none" w:sz="0" w:space="0" w:color="auto"/>
        <w:right w:val="none" w:sz="0" w:space="0" w:color="auto"/>
      </w:divBdr>
    </w:div>
    <w:div w:id="694817138">
      <w:bodyDiv w:val="1"/>
      <w:marLeft w:val="0"/>
      <w:marRight w:val="0"/>
      <w:marTop w:val="0"/>
      <w:marBottom w:val="0"/>
      <w:divBdr>
        <w:top w:val="none" w:sz="0" w:space="0" w:color="auto"/>
        <w:left w:val="none" w:sz="0" w:space="0" w:color="auto"/>
        <w:bottom w:val="none" w:sz="0" w:space="0" w:color="auto"/>
        <w:right w:val="none" w:sz="0" w:space="0" w:color="auto"/>
      </w:divBdr>
    </w:div>
    <w:div w:id="750855344">
      <w:bodyDiv w:val="1"/>
      <w:marLeft w:val="0"/>
      <w:marRight w:val="0"/>
      <w:marTop w:val="0"/>
      <w:marBottom w:val="0"/>
      <w:divBdr>
        <w:top w:val="none" w:sz="0" w:space="0" w:color="auto"/>
        <w:left w:val="none" w:sz="0" w:space="0" w:color="auto"/>
        <w:bottom w:val="none" w:sz="0" w:space="0" w:color="auto"/>
        <w:right w:val="none" w:sz="0" w:space="0" w:color="auto"/>
      </w:divBdr>
    </w:div>
    <w:div w:id="943539475">
      <w:bodyDiv w:val="1"/>
      <w:marLeft w:val="0"/>
      <w:marRight w:val="0"/>
      <w:marTop w:val="0"/>
      <w:marBottom w:val="0"/>
      <w:divBdr>
        <w:top w:val="none" w:sz="0" w:space="0" w:color="auto"/>
        <w:left w:val="none" w:sz="0" w:space="0" w:color="auto"/>
        <w:bottom w:val="none" w:sz="0" w:space="0" w:color="auto"/>
        <w:right w:val="none" w:sz="0" w:space="0" w:color="auto"/>
      </w:divBdr>
    </w:div>
    <w:div w:id="949315329">
      <w:bodyDiv w:val="1"/>
      <w:marLeft w:val="0"/>
      <w:marRight w:val="0"/>
      <w:marTop w:val="0"/>
      <w:marBottom w:val="0"/>
      <w:divBdr>
        <w:top w:val="none" w:sz="0" w:space="0" w:color="auto"/>
        <w:left w:val="none" w:sz="0" w:space="0" w:color="auto"/>
        <w:bottom w:val="none" w:sz="0" w:space="0" w:color="auto"/>
        <w:right w:val="none" w:sz="0" w:space="0" w:color="auto"/>
      </w:divBdr>
    </w:div>
    <w:div w:id="1107624371">
      <w:bodyDiv w:val="1"/>
      <w:marLeft w:val="0"/>
      <w:marRight w:val="0"/>
      <w:marTop w:val="0"/>
      <w:marBottom w:val="0"/>
      <w:divBdr>
        <w:top w:val="none" w:sz="0" w:space="0" w:color="auto"/>
        <w:left w:val="none" w:sz="0" w:space="0" w:color="auto"/>
        <w:bottom w:val="none" w:sz="0" w:space="0" w:color="auto"/>
        <w:right w:val="none" w:sz="0" w:space="0" w:color="auto"/>
      </w:divBdr>
    </w:div>
    <w:div w:id="1240676676">
      <w:bodyDiv w:val="1"/>
      <w:marLeft w:val="0"/>
      <w:marRight w:val="0"/>
      <w:marTop w:val="0"/>
      <w:marBottom w:val="0"/>
      <w:divBdr>
        <w:top w:val="none" w:sz="0" w:space="0" w:color="auto"/>
        <w:left w:val="none" w:sz="0" w:space="0" w:color="auto"/>
        <w:bottom w:val="none" w:sz="0" w:space="0" w:color="auto"/>
        <w:right w:val="none" w:sz="0" w:space="0" w:color="auto"/>
      </w:divBdr>
    </w:div>
    <w:div w:id="1363550339">
      <w:bodyDiv w:val="1"/>
      <w:marLeft w:val="0"/>
      <w:marRight w:val="0"/>
      <w:marTop w:val="0"/>
      <w:marBottom w:val="0"/>
      <w:divBdr>
        <w:top w:val="none" w:sz="0" w:space="0" w:color="auto"/>
        <w:left w:val="none" w:sz="0" w:space="0" w:color="auto"/>
        <w:bottom w:val="none" w:sz="0" w:space="0" w:color="auto"/>
        <w:right w:val="none" w:sz="0" w:space="0" w:color="auto"/>
      </w:divBdr>
    </w:div>
    <w:div w:id="1546604701">
      <w:bodyDiv w:val="1"/>
      <w:marLeft w:val="0"/>
      <w:marRight w:val="0"/>
      <w:marTop w:val="0"/>
      <w:marBottom w:val="0"/>
      <w:divBdr>
        <w:top w:val="none" w:sz="0" w:space="0" w:color="auto"/>
        <w:left w:val="none" w:sz="0" w:space="0" w:color="auto"/>
        <w:bottom w:val="none" w:sz="0" w:space="0" w:color="auto"/>
        <w:right w:val="none" w:sz="0" w:space="0" w:color="auto"/>
      </w:divBdr>
    </w:div>
    <w:div w:id="1703555621">
      <w:marLeft w:val="0"/>
      <w:marRight w:val="0"/>
      <w:marTop w:val="0"/>
      <w:marBottom w:val="0"/>
      <w:divBdr>
        <w:top w:val="none" w:sz="0" w:space="0" w:color="auto"/>
        <w:left w:val="none" w:sz="0" w:space="0" w:color="auto"/>
        <w:bottom w:val="none" w:sz="0" w:space="0" w:color="auto"/>
        <w:right w:val="none" w:sz="0" w:space="0" w:color="auto"/>
      </w:divBdr>
    </w:div>
    <w:div w:id="1703555622">
      <w:marLeft w:val="0"/>
      <w:marRight w:val="0"/>
      <w:marTop w:val="0"/>
      <w:marBottom w:val="0"/>
      <w:divBdr>
        <w:top w:val="none" w:sz="0" w:space="0" w:color="auto"/>
        <w:left w:val="none" w:sz="0" w:space="0" w:color="auto"/>
        <w:bottom w:val="none" w:sz="0" w:space="0" w:color="auto"/>
        <w:right w:val="none" w:sz="0" w:space="0" w:color="auto"/>
      </w:divBdr>
    </w:div>
    <w:div w:id="1703555623">
      <w:marLeft w:val="0"/>
      <w:marRight w:val="0"/>
      <w:marTop w:val="0"/>
      <w:marBottom w:val="0"/>
      <w:divBdr>
        <w:top w:val="none" w:sz="0" w:space="0" w:color="auto"/>
        <w:left w:val="none" w:sz="0" w:space="0" w:color="auto"/>
        <w:bottom w:val="none" w:sz="0" w:space="0" w:color="auto"/>
        <w:right w:val="none" w:sz="0" w:space="0" w:color="auto"/>
      </w:divBdr>
    </w:div>
    <w:div w:id="1703555624">
      <w:marLeft w:val="0"/>
      <w:marRight w:val="0"/>
      <w:marTop w:val="0"/>
      <w:marBottom w:val="0"/>
      <w:divBdr>
        <w:top w:val="none" w:sz="0" w:space="0" w:color="auto"/>
        <w:left w:val="none" w:sz="0" w:space="0" w:color="auto"/>
        <w:bottom w:val="none" w:sz="0" w:space="0" w:color="auto"/>
        <w:right w:val="none" w:sz="0" w:space="0" w:color="auto"/>
      </w:divBdr>
    </w:div>
    <w:div w:id="1703555625">
      <w:marLeft w:val="0"/>
      <w:marRight w:val="0"/>
      <w:marTop w:val="0"/>
      <w:marBottom w:val="0"/>
      <w:divBdr>
        <w:top w:val="none" w:sz="0" w:space="0" w:color="auto"/>
        <w:left w:val="none" w:sz="0" w:space="0" w:color="auto"/>
        <w:bottom w:val="none" w:sz="0" w:space="0" w:color="auto"/>
        <w:right w:val="none" w:sz="0" w:space="0" w:color="auto"/>
      </w:divBdr>
    </w:div>
    <w:div w:id="1703555626">
      <w:marLeft w:val="0"/>
      <w:marRight w:val="0"/>
      <w:marTop w:val="0"/>
      <w:marBottom w:val="0"/>
      <w:divBdr>
        <w:top w:val="none" w:sz="0" w:space="0" w:color="auto"/>
        <w:left w:val="none" w:sz="0" w:space="0" w:color="auto"/>
        <w:bottom w:val="none" w:sz="0" w:space="0" w:color="auto"/>
        <w:right w:val="none" w:sz="0" w:space="0" w:color="auto"/>
      </w:divBdr>
    </w:div>
    <w:div w:id="1703555627">
      <w:marLeft w:val="0"/>
      <w:marRight w:val="0"/>
      <w:marTop w:val="0"/>
      <w:marBottom w:val="0"/>
      <w:divBdr>
        <w:top w:val="none" w:sz="0" w:space="0" w:color="auto"/>
        <w:left w:val="none" w:sz="0" w:space="0" w:color="auto"/>
        <w:bottom w:val="none" w:sz="0" w:space="0" w:color="auto"/>
        <w:right w:val="none" w:sz="0" w:space="0" w:color="auto"/>
      </w:divBdr>
    </w:div>
    <w:div w:id="1849909471">
      <w:bodyDiv w:val="1"/>
      <w:marLeft w:val="0"/>
      <w:marRight w:val="0"/>
      <w:marTop w:val="0"/>
      <w:marBottom w:val="0"/>
      <w:divBdr>
        <w:top w:val="none" w:sz="0" w:space="0" w:color="auto"/>
        <w:left w:val="none" w:sz="0" w:space="0" w:color="auto"/>
        <w:bottom w:val="none" w:sz="0" w:space="0" w:color="auto"/>
        <w:right w:val="none" w:sz="0" w:space="0" w:color="auto"/>
      </w:divBdr>
    </w:div>
    <w:div w:id="1985235957">
      <w:bodyDiv w:val="1"/>
      <w:marLeft w:val="0"/>
      <w:marRight w:val="0"/>
      <w:marTop w:val="0"/>
      <w:marBottom w:val="0"/>
      <w:divBdr>
        <w:top w:val="none" w:sz="0" w:space="0" w:color="auto"/>
        <w:left w:val="none" w:sz="0" w:space="0" w:color="auto"/>
        <w:bottom w:val="none" w:sz="0" w:space="0" w:color="auto"/>
        <w:right w:val="none" w:sz="0" w:space="0" w:color="auto"/>
      </w:divBdr>
    </w:div>
    <w:div w:id="2044789135">
      <w:bodyDiv w:val="1"/>
      <w:marLeft w:val="0"/>
      <w:marRight w:val="0"/>
      <w:marTop w:val="0"/>
      <w:marBottom w:val="0"/>
      <w:divBdr>
        <w:top w:val="none" w:sz="0" w:space="0" w:color="auto"/>
        <w:left w:val="none" w:sz="0" w:space="0" w:color="auto"/>
        <w:bottom w:val="none" w:sz="0" w:space="0" w:color="auto"/>
        <w:right w:val="none" w:sz="0" w:space="0" w:color="auto"/>
      </w:divBdr>
    </w:div>
    <w:div w:id="2115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pri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3EB6-CC23-4158-8756-0D359524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74</Pages>
  <Words>23176</Words>
  <Characters>132108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StPCP</Company>
  <LinksUpToDate>false</LinksUpToDate>
  <CharactersWithSpaces>154975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Churbanoff A.E.</dc:creator>
  <cp:lastModifiedBy>demidova.olv</cp:lastModifiedBy>
  <cp:revision>4</cp:revision>
  <cp:lastPrinted>2018-04-17T13:00:00Z</cp:lastPrinted>
  <dcterms:created xsi:type="dcterms:W3CDTF">2018-04-12T09:15:00Z</dcterms:created>
  <dcterms:modified xsi:type="dcterms:W3CDTF">2018-04-17T13:00:00Z</dcterms:modified>
</cp:coreProperties>
</file>