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C" w:rsidRPr="001C340C" w:rsidRDefault="001C340C" w:rsidP="001C340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C340C">
        <w:rPr>
          <w:rFonts w:ascii="Times New Roman" w:hAnsi="Times New Roman" w:cs="Times New Roman"/>
          <w:color w:val="FF0000"/>
          <w:sz w:val="32"/>
          <w:szCs w:val="32"/>
        </w:rPr>
        <w:t>Уважаемые нижегородцы!</w:t>
      </w:r>
    </w:p>
    <w:p w:rsidR="00810465" w:rsidRPr="005B6979" w:rsidRDefault="00810465" w:rsidP="008104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7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D2750">
        <w:rPr>
          <w:rFonts w:ascii="Times New Roman" w:eastAsia="Calibri" w:hAnsi="Times New Roman" w:cs="Times New Roman"/>
          <w:sz w:val="28"/>
          <w:szCs w:val="28"/>
        </w:rPr>
        <w:t>Кодекс</w:t>
      </w:r>
      <w:r w:rsidRPr="009D2750">
        <w:rPr>
          <w:rFonts w:ascii="Times New Roman" w:hAnsi="Times New Roman" w:cs="Times New Roman"/>
          <w:sz w:val="28"/>
          <w:szCs w:val="28"/>
        </w:rPr>
        <w:t>у</w:t>
      </w:r>
      <w:r w:rsidRPr="009D2750">
        <w:rPr>
          <w:rFonts w:ascii="Times New Roman" w:eastAsia="Calibri" w:hAnsi="Times New Roman" w:cs="Times New Roman"/>
          <w:sz w:val="28"/>
          <w:szCs w:val="28"/>
        </w:rPr>
        <w:t xml:space="preserve"> РФ об административных правонарушениях за нарушение требований к качеству выполнения работ по техническому обслуживанию и ремонту внутридомового и (или) внутриквартирного газового оборудования либо невыполнение работ (неоказание услуг) по техническому обслуживанию и ремонту оборудования, включенных в перечень, предусмотренный правилами обеспечения его безопасного использования и содержания </w:t>
      </w:r>
      <w:r w:rsidRPr="00810465">
        <w:rPr>
          <w:rFonts w:ascii="Times New Roman" w:eastAsia="Calibri" w:hAnsi="Times New Roman" w:cs="Times New Roman"/>
          <w:b/>
          <w:i/>
          <w:sz w:val="28"/>
          <w:szCs w:val="28"/>
        </w:rPr>
        <w:t>устанавливаются штрафы для физических лиц от 1 тысячи до 2 тысяч рублей, для должностных</w:t>
      </w:r>
      <w:proofErr w:type="gramEnd"/>
      <w:r w:rsidRPr="00810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лиц — от 5 тысяч до 20 тысяч рублей, а для юридических лиц — от 40 тысяч до 100 тысяч рублей.</w:t>
      </w:r>
      <w:r>
        <w:rPr>
          <w:sz w:val="28"/>
          <w:szCs w:val="28"/>
        </w:rPr>
        <w:t xml:space="preserve">                        </w:t>
      </w:r>
    </w:p>
    <w:p w:rsidR="00810465" w:rsidRDefault="00810465" w:rsidP="00810465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10465">
        <w:rPr>
          <w:b/>
          <w:i/>
          <w:sz w:val="28"/>
          <w:szCs w:val="28"/>
        </w:rPr>
        <w:t>Аналогичные штрафы устанавливаются</w:t>
      </w:r>
      <w:r>
        <w:rPr>
          <w:b/>
          <w:i/>
          <w:sz w:val="28"/>
          <w:szCs w:val="28"/>
        </w:rPr>
        <w:t>:</w:t>
      </w:r>
    </w:p>
    <w:p w:rsidR="00810465" w:rsidRDefault="00810465" w:rsidP="008104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810465">
        <w:rPr>
          <w:b/>
          <w:i/>
          <w:sz w:val="28"/>
          <w:szCs w:val="28"/>
        </w:rPr>
        <w:t xml:space="preserve"> за уклонение</w:t>
      </w:r>
      <w:r w:rsidRPr="00E901B6">
        <w:rPr>
          <w:sz w:val="28"/>
          <w:szCs w:val="28"/>
        </w:rPr>
        <w:t xml:space="preserve"> от заключения договора о техническом обслуживании и ремонте внутридомового и (или) внутриквартирного газового оборудования, если заключение такого</w:t>
      </w:r>
      <w:r>
        <w:rPr>
          <w:sz w:val="28"/>
          <w:szCs w:val="28"/>
        </w:rPr>
        <w:t xml:space="preserve"> договора является обязательным;</w:t>
      </w:r>
    </w:p>
    <w:p w:rsidR="00810465" w:rsidRPr="00E901B6" w:rsidRDefault="00810465" w:rsidP="008104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01B6">
        <w:rPr>
          <w:sz w:val="28"/>
          <w:szCs w:val="28"/>
        </w:rPr>
        <w:t xml:space="preserve"> </w:t>
      </w:r>
      <w:r w:rsidRPr="00810465">
        <w:rPr>
          <w:b/>
          <w:i/>
          <w:sz w:val="28"/>
          <w:szCs w:val="28"/>
        </w:rPr>
        <w:t xml:space="preserve">за отказ </w:t>
      </w:r>
      <w:r w:rsidRPr="00E901B6">
        <w:rPr>
          <w:sz w:val="28"/>
          <w:szCs w:val="28"/>
        </w:rPr>
        <w:t xml:space="preserve">в допуске представителя специализированной </w:t>
      </w:r>
      <w:r>
        <w:rPr>
          <w:sz w:val="28"/>
          <w:szCs w:val="28"/>
        </w:rPr>
        <w:t xml:space="preserve">организации для техобслуживания </w:t>
      </w:r>
      <w:r w:rsidRPr="00E901B6">
        <w:rPr>
          <w:sz w:val="28"/>
          <w:szCs w:val="28"/>
        </w:rPr>
        <w:t>и ремонта газового оборудования, уклонение от замены оборудования, либо уклонение от заключения договора его о техническом диагностировании.</w:t>
      </w:r>
    </w:p>
    <w:p w:rsidR="00810465" w:rsidRPr="00E901B6" w:rsidRDefault="00810465" w:rsidP="008104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901B6">
        <w:rPr>
          <w:sz w:val="28"/>
          <w:szCs w:val="28"/>
        </w:rPr>
        <w:t>Если вышеуказанные дей</w:t>
      </w:r>
      <w:r>
        <w:rPr>
          <w:sz w:val="28"/>
          <w:szCs w:val="28"/>
        </w:rPr>
        <w:t xml:space="preserve">ствия привели к аварии </w:t>
      </w:r>
      <w:r w:rsidRPr="00E901B6">
        <w:rPr>
          <w:sz w:val="28"/>
          <w:szCs w:val="28"/>
        </w:rPr>
        <w:t>или возникновению непосредственной угрозы причинения вреда жизни или здоровью людей, то в данном случае нарушителям может грозить штраф от 10 тысяч до 30 тысяч рублей для граждан, от 50 тысяч до 100 тысяч рублей для должностных лиц и от 100 до 400 тысяч рублей для юридических лиц.</w:t>
      </w:r>
      <w:proofErr w:type="gramEnd"/>
    </w:p>
    <w:p w:rsidR="00810465" w:rsidRPr="00E901B6" w:rsidRDefault="00810465" w:rsidP="00810465">
      <w:pPr>
        <w:pStyle w:val="a3"/>
        <w:ind w:firstLine="708"/>
        <w:jc w:val="both"/>
        <w:rPr>
          <w:sz w:val="28"/>
          <w:szCs w:val="28"/>
        </w:rPr>
      </w:pPr>
      <w:r w:rsidRPr="00E901B6">
        <w:rPr>
          <w:sz w:val="28"/>
          <w:szCs w:val="28"/>
        </w:rPr>
        <w:t>Повторное нарушение повлечет наложение административного штрафа на граждан в размере от двух тысяч до пяти тысяч рублей; на должностных лиц — от 10 тысяч до 40 тысяч рублей или дисквалификацию на срок от одного года до трех лет; на юридических лиц — от 80 тысяч до 200 тысяч рублей</w:t>
      </w:r>
      <w:r>
        <w:rPr>
          <w:sz w:val="28"/>
          <w:szCs w:val="28"/>
        </w:rPr>
        <w:t>.</w:t>
      </w:r>
      <w:r w:rsidRPr="00E901B6">
        <w:rPr>
          <w:sz w:val="28"/>
          <w:szCs w:val="28"/>
        </w:rPr>
        <w:t xml:space="preserve"> </w:t>
      </w:r>
    </w:p>
    <w:p w:rsidR="00810465" w:rsidRDefault="00810465" w:rsidP="00905DA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465" w:rsidRPr="00905DA6" w:rsidRDefault="00810465" w:rsidP="00905DA6">
      <w:pPr>
        <w:ind w:firstLine="708"/>
        <w:jc w:val="both"/>
        <w:rPr>
          <w:b/>
          <w:i/>
        </w:rPr>
      </w:pPr>
    </w:p>
    <w:sectPr w:rsidR="00810465" w:rsidRPr="00905DA6" w:rsidSect="00905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A6"/>
    <w:rsid w:val="001C340C"/>
    <w:rsid w:val="001E2E0B"/>
    <w:rsid w:val="006A3E2A"/>
    <w:rsid w:val="00810465"/>
    <w:rsid w:val="00905DA6"/>
    <w:rsid w:val="00AA2595"/>
    <w:rsid w:val="00DD3E78"/>
    <w:rsid w:val="00E3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tamarov</dc:creator>
  <cp:lastModifiedBy>tamarov</cp:lastModifiedBy>
  <cp:revision>3</cp:revision>
  <dcterms:created xsi:type="dcterms:W3CDTF">2019-01-29T11:03:00Z</dcterms:created>
  <dcterms:modified xsi:type="dcterms:W3CDTF">2019-01-29T11:26:00Z</dcterms:modified>
</cp:coreProperties>
</file>